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3E" w:rsidRPr="00321A72" w:rsidRDefault="00BA2B03" w:rsidP="00706BCA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  <w:lang w:eastAsia="zh-CN"/>
        </w:rPr>
      </w:pPr>
      <w:bookmarkStart w:id="0" w:name="_Toc490144477"/>
      <w:r>
        <w:rPr>
          <w:b/>
          <w:sz w:val="24"/>
        </w:rPr>
        <w:t xml:space="preserve">3GPP TSG RAN WG5 Meeting </w:t>
      </w:r>
      <w:r w:rsidR="00BA073E" w:rsidRPr="00943F81">
        <w:rPr>
          <w:b/>
          <w:noProof/>
          <w:sz w:val="24"/>
        </w:rPr>
        <w:t>#</w:t>
      </w:r>
      <w:r w:rsidR="008B3E8C">
        <w:rPr>
          <w:b/>
          <w:noProof/>
          <w:sz w:val="24"/>
        </w:rPr>
        <w:t>9</w:t>
      </w:r>
      <w:r w:rsidR="00706BCA">
        <w:rPr>
          <w:rFonts w:hint="eastAsia"/>
          <w:b/>
          <w:noProof/>
          <w:sz w:val="24"/>
          <w:lang w:eastAsia="zh-CN"/>
        </w:rPr>
        <w:t>1</w:t>
      </w:r>
      <w:r w:rsidR="008B3E8C">
        <w:rPr>
          <w:b/>
          <w:noProof/>
          <w:sz w:val="24"/>
        </w:rPr>
        <w:t>-e</w:t>
      </w:r>
      <w:r w:rsidR="00BA073E" w:rsidRPr="00321A72">
        <w:rPr>
          <w:b/>
          <w:noProof/>
          <w:sz w:val="24"/>
        </w:rPr>
        <w:tab/>
      </w:r>
      <w:r w:rsidR="00BA073E" w:rsidRPr="00BC474D">
        <w:rPr>
          <w:b/>
          <w:noProof/>
          <w:sz w:val="28"/>
          <w:szCs w:val="28"/>
        </w:rPr>
        <w:t>R5-</w:t>
      </w:r>
      <w:r w:rsidR="00CD2658">
        <w:rPr>
          <w:rFonts w:hint="eastAsia"/>
          <w:b/>
          <w:noProof/>
          <w:sz w:val="28"/>
          <w:szCs w:val="28"/>
          <w:lang w:eastAsia="zh-CN"/>
        </w:rPr>
        <w:t>212608</w:t>
      </w:r>
    </w:p>
    <w:p w:rsidR="00706BCA" w:rsidRDefault="00706BCA" w:rsidP="00706BC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Online</w:t>
      </w:r>
      <w:r w:rsidRPr="00C52EE6">
        <w:rPr>
          <w:rFonts w:ascii="Arial" w:hAnsi="Arial"/>
          <w:b/>
          <w:noProof/>
          <w:sz w:val="24"/>
        </w:rPr>
        <w:t xml:space="preserve">, , </w:t>
      </w:r>
      <w:r>
        <w:rPr>
          <w:rFonts w:ascii="Arial" w:hAnsi="Arial" w:hint="eastAsia"/>
          <w:b/>
          <w:noProof/>
          <w:sz w:val="24"/>
          <w:lang w:eastAsia="zh-CN"/>
        </w:rPr>
        <w:t>17</w:t>
      </w:r>
      <w:r>
        <w:rPr>
          <w:rFonts w:ascii="Arial" w:hAnsi="Arial"/>
          <w:b/>
          <w:noProof/>
          <w:sz w:val="24"/>
        </w:rPr>
        <w:t>nd</w:t>
      </w:r>
      <w:r w:rsidRPr="00C52EE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Pr="00C52EE6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21</w:t>
      </w:r>
      <w:r w:rsidRPr="00C52EE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C52EE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28</w:t>
      </w:r>
      <w:r>
        <w:rPr>
          <w:rFonts w:ascii="Arial" w:hAnsi="Arial"/>
          <w:b/>
          <w:noProof/>
          <w:sz w:val="24"/>
        </w:rPr>
        <w:t>th</w:t>
      </w:r>
      <w:r w:rsidRPr="00C52EE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Pr="00C52EE6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21</w:t>
      </w:r>
    </w:p>
    <w:p w:rsidR="00BA073E" w:rsidRPr="00321A72" w:rsidRDefault="00BA073E" w:rsidP="00706BCA">
      <w:pPr>
        <w:tabs>
          <w:tab w:val="left" w:pos="1985"/>
        </w:tabs>
        <w:snapToGrid w:val="0"/>
        <w:spacing w:after="0"/>
        <w:ind w:left="1985" w:hanging="1985"/>
        <w:rPr>
          <w:rFonts w:ascii="Arial" w:hAnsi="Arial"/>
          <w:sz w:val="24"/>
          <w:lang w:eastAsia="zh-CN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 w:rsidR="00706BCA">
        <w:rPr>
          <w:rFonts w:ascii="Arial" w:hAnsi="Arial" w:cs="Arial" w:hint="eastAsia"/>
          <w:sz w:val="24"/>
          <w:lang w:eastAsia="zh-CN"/>
        </w:rPr>
        <w:t>China Mobile</w:t>
      </w:r>
      <w:r w:rsidR="0082478A">
        <w:rPr>
          <w:rFonts w:ascii="Arial" w:hAnsi="Arial" w:cs="Arial" w:hint="eastAsia"/>
          <w:sz w:val="24"/>
          <w:lang w:eastAsia="zh-CN"/>
        </w:rPr>
        <w:t>,</w:t>
      </w:r>
      <w:r w:rsidR="00BE0017">
        <w:rPr>
          <w:rFonts w:ascii="Arial" w:hAnsi="Arial" w:cs="Arial" w:hint="eastAsia"/>
          <w:sz w:val="24"/>
          <w:lang w:eastAsia="zh-CN"/>
        </w:rPr>
        <w:t xml:space="preserve"> </w:t>
      </w:r>
      <w:r w:rsidR="007B78A3">
        <w:rPr>
          <w:rFonts w:ascii="Arial" w:hAnsi="Arial" w:cs="Arial"/>
          <w:sz w:val="24"/>
          <w:lang w:eastAsia="zh-CN"/>
        </w:rPr>
        <w:t>Lenovo</w:t>
      </w:r>
      <w:r w:rsidR="007B78A3">
        <w:rPr>
          <w:rFonts w:ascii="Arial" w:hAnsi="Arial" w:cs="Arial" w:hint="eastAsia"/>
          <w:sz w:val="24"/>
          <w:lang w:eastAsia="zh-CN"/>
        </w:rPr>
        <w:t xml:space="preserve">, </w:t>
      </w:r>
      <w:r w:rsidR="007E51E3" w:rsidRPr="006C1CB1">
        <w:rPr>
          <w:rFonts w:ascii="Arial" w:hAnsi="Arial" w:cs="Arial"/>
          <w:sz w:val="24"/>
          <w:lang w:eastAsia="zh-CN"/>
        </w:rPr>
        <w:t>Motorola Mobility</w:t>
      </w:r>
      <w:r w:rsidR="007E51E3" w:rsidRPr="006C1CB1">
        <w:rPr>
          <w:rFonts w:ascii="Arial" w:hAnsi="Arial" w:cs="Arial" w:hint="eastAsia"/>
          <w:sz w:val="24"/>
        </w:rPr>
        <w:t>,</w:t>
      </w:r>
      <w:r w:rsidR="007E51E3" w:rsidRPr="00BE0017">
        <w:rPr>
          <w:rFonts w:ascii="Arial" w:hAnsi="Arial" w:cs="Arial"/>
          <w:sz w:val="24"/>
          <w:lang w:eastAsia="zh-CN"/>
        </w:rPr>
        <w:t xml:space="preserve"> ROHDE &amp; SCHWARZ</w:t>
      </w:r>
      <w:r w:rsidR="007E51E3">
        <w:rPr>
          <w:rFonts w:ascii="Arial" w:hAnsi="Arial" w:cs="Arial" w:hint="eastAsia"/>
          <w:sz w:val="24"/>
          <w:lang w:eastAsia="zh-CN"/>
        </w:rPr>
        <w:t>,</w:t>
      </w:r>
      <w:r w:rsidR="007B78A3">
        <w:rPr>
          <w:rFonts w:ascii="Arial" w:hAnsi="Arial" w:cs="Arial" w:hint="eastAsia"/>
          <w:sz w:val="24"/>
          <w:lang w:eastAsia="zh-CN"/>
        </w:rPr>
        <w:t xml:space="preserve"> </w:t>
      </w:r>
      <w:r w:rsidR="007E51E3">
        <w:rPr>
          <w:rFonts w:ascii="Arial" w:hAnsi="Arial" w:cs="Arial" w:hint="eastAsia"/>
          <w:sz w:val="24"/>
          <w:lang w:eastAsia="zh-CN"/>
        </w:rPr>
        <w:t>HUAWEI</w:t>
      </w:r>
    </w:p>
    <w:p w:rsidR="00BA073E" w:rsidRPr="00321A72" w:rsidRDefault="00BA073E" w:rsidP="00706BCA">
      <w:pPr>
        <w:tabs>
          <w:tab w:val="left" w:pos="1985"/>
        </w:tabs>
        <w:snapToGrid w:val="0"/>
        <w:spacing w:after="0"/>
        <w:ind w:left="1985" w:hanging="1985"/>
        <w:rPr>
          <w:rFonts w:ascii="Arial" w:hAnsi="Arial"/>
          <w:sz w:val="24"/>
          <w:lang w:eastAsia="zh-CN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706BCA">
        <w:rPr>
          <w:rFonts w:ascii="Arial" w:hAnsi="Arial" w:hint="eastAsia"/>
          <w:sz w:val="24"/>
          <w:lang w:eastAsia="zh-CN"/>
        </w:rPr>
        <w:t xml:space="preserve">Discussion on </w:t>
      </w:r>
      <w:r w:rsidR="00B0563C">
        <w:rPr>
          <w:rFonts w:ascii="Arial" w:hAnsi="Arial" w:hint="eastAsia"/>
          <w:sz w:val="24"/>
          <w:lang w:eastAsia="zh-CN"/>
        </w:rPr>
        <w:t xml:space="preserve">EAP </w:t>
      </w:r>
      <w:r w:rsidR="008B3F74">
        <w:rPr>
          <w:rFonts w:ascii="Arial" w:hAnsi="Arial" w:hint="eastAsia"/>
          <w:sz w:val="24"/>
          <w:lang w:eastAsia="zh-CN"/>
        </w:rPr>
        <w:t>M</w:t>
      </w:r>
      <w:r w:rsidR="00B0563C">
        <w:rPr>
          <w:rFonts w:ascii="Arial" w:hAnsi="Arial" w:hint="eastAsia"/>
          <w:sz w:val="24"/>
          <w:lang w:eastAsia="zh-CN"/>
        </w:rPr>
        <w:t>ethods</w:t>
      </w:r>
      <w:r w:rsidR="00706BCA">
        <w:rPr>
          <w:rFonts w:ascii="Arial" w:hAnsi="Arial" w:hint="eastAsia"/>
          <w:sz w:val="24"/>
          <w:lang w:eastAsia="zh-CN"/>
        </w:rPr>
        <w:t xml:space="preserve"> </w:t>
      </w:r>
      <w:r w:rsidR="008B3F74">
        <w:rPr>
          <w:rFonts w:ascii="Arial" w:hAnsi="Arial" w:hint="eastAsia"/>
          <w:sz w:val="24"/>
          <w:lang w:eastAsia="zh-CN"/>
        </w:rPr>
        <w:t>in</w:t>
      </w:r>
      <w:r w:rsidR="00706BCA">
        <w:rPr>
          <w:rFonts w:ascii="Arial" w:hAnsi="Arial" w:hint="eastAsia"/>
          <w:sz w:val="24"/>
          <w:lang w:eastAsia="zh-CN"/>
        </w:rPr>
        <w:t xml:space="preserve"> NSSAA</w:t>
      </w:r>
      <w:r w:rsidR="008B3F74">
        <w:rPr>
          <w:rFonts w:ascii="Arial" w:hAnsi="Arial" w:hint="eastAsia"/>
          <w:sz w:val="24"/>
          <w:lang w:eastAsia="zh-CN"/>
        </w:rPr>
        <w:t xml:space="preserve"> Test Cases</w:t>
      </w:r>
    </w:p>
    <w:p w:rsidR="004D33CC" w:rsidRDefault="00BA073E" w:rsidP="00706BCA">
      <w:pPr>
        <w:tabs>
          <w:tab w:val="left" w:pos="1985"/>
        </w:tabs>
        <w:snapToGrid w:val="0"/>
        <w:spacing w:after="0"/>
        <w:rPr>
          <w:rFonts w:ascii="Arial" w:hAnsi="Arial"/>
          <w:sz w:val="24"/>
          <w:lang w:eastAsia="zh-CN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:rsidR="00706BCA" w:rsidRPr="00321A72" w:rsidRDefault="00706BCA" w:rsidP="00706BCA">
      <w:pPr>
        <w:tabs>
          <w:tab w:val="left" w:pos="1985"/>
        </w:tabs>
        <w:snapToGrid w:val="0"/>
        <w:spacing w:after="0"/>
        <w:rPr>
          <w:rFonts w:ascii="Arial" w:hAnsi="Arial"/>
          <w:sz w:val="24"/>
          <w:lang w:eastAsia="zh-CN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r w:rsidR="0003134C" w:rsidRPr="0003134C">
        <w:rPr>
          <w:rFonts w:ascii="Arial" w:hAnsi="Arial"/>
          <w:sz w:val="24"/>
          <w:lang w:eastAsia="zh-CN"/>
        </w:rPr>
        <w:t>6.3.30.7</w:t>
      </w:r>
    </w:p>
    <w:p w:rsidR="00D704DE" w:rsidRDefault="000F0ECA" w:rsidP="00996271">
      <w:pPr>
        <w:pStyle w:val="1"/>
      </w:pPr>
      <w:r w:rsidRPr="006B648A">
        <w:t>1</w:t>
      </w:r>
      <w:r w:rsidRPr="006B648A">
        <w:tab/>
        <w:t>Introduction</w:t>
      </w:r>
    </w:p>
    <w:p w:rsidR="00996271" w:rsidRDefault="00B0563C" w:rsidP="000F0EC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13D78">
        <w:rPr>
          <w:rFonts w:hint="eastAsia"/>
          <w:lang w:eastAsia="zh-CN"/>
        </w:rPr>
        <w:t xml:space="preserve">definition of </w:t>
      </w:r>
      <w:r>
        <w:rPr>
          <w:rFonts w:hint="eastAsia"/>
          <w:lang w:eastAsia="zh-CN"/>
        </w:rPr>
        <w:t xml:space="preserve">EAP methods used for </w:t>
      </w:r>
      <w:r>
        <w:t>Network Slice-Specific Authentication and Authorization</w:t>
      </w:r>
      <w:r>
        <w:rPr>
          <w:rFonts w:hint="eastAsia"/>
          <w:lang w:eastAsia="zh-CN"/>
        </w:rPr>
        <w:t xml:space="preserve"> </w:t>
      </w:r>
      <w:r w:rsidRPr="009E0DE1">
        <w:rPr>
          <w:lang w:eastAsia="zh-CN"/>
        </w:rPr>
        <w:t>(</w:t>
      </w:r>
      <w:r>
        <w:rPr>
          <w:rFonts w:hint="eastAsia"/>
          <w:lang w:eastAsia="zh-CN"/>
        </w:rPr>
        <w:t>NSSAA</w:t>
      </w:r>
      <w:r w:rsidRPr="009E0DE1">
        <w:rPr>
          <w:lang w:eastAsia="zh-CN"/>
        </w:rPr>
        <w:t>)</w:t>
      </w:r>
      <w:r>
        <w:rPr>
          <w:rFonts w:hint="eastAsia"/>
          <w:lang w:eastAsia="zh-CN"/>
        </w:rPr>
        <w:t xml:space="preserve"> are out of 3GPP scope</w:t>
      </w:r>
      <w:r w:rsidR="00996271">
        <w:t>.</w:t>
      </w:r>
      <w:r>
        <w:rPr>
          <w:rFonts w:hint="eastAsia"/>
          <w:lang w:eastAsia="zh-CN"/>
        </w:rPr>
        <w:t xml:space="preserve"> </w:t>
      </w:r>
      <w:r w:rsidR="00F36BAE">
        <w:rPr>
          <w:rFonts w:hint="eastAsia"/>
          <w:lang w:eastAsia="zh-CN"/>
        </w:rPr>
        <w:t xml:space="preserve">The NSSAA test cases </w:t>
      </w:r>
      <w:r w:rsidR="00154E57" w:rsidRPr="00154E57">
        <w:rPr>
          <w:lang w:eastAsia="zh-CN"/>
        </w:rPr>
        <w:t xml:space="preserve">for </w:t>
      </w:r>
      <w:r w:rsidR="00154E57" w:rsidRPr="00154E57">
        <w:rPr>
          <w:rFonts w:hint="eastAsia"/>
          <w:lang w:eastAsia="zh-CN"/>
        </w:rPr>
        <w:t>e</w:t>
      </w:r>
      <w:r w:rsidR="00154E57" w:rsidRPr="00154E57">
        <w:rPr>
          <w:lang w:eastAsia="zh-CN"/>
        </w:rPr>
        <w:t xml:space="preserve">nhancement of </w:t>
      </w:r>
      <w:r w:rsidR="00154E57" w:rsidRPr="00154E57">
        <w:rPr>
          <w:rFonts w:hint="eastAsia"/>
          <w:lang w:eastAsia="zh-CN"/>
        </w:rPr>
        <w:t>n</w:t>
      </w:r>
      <w:r w:rsidR="00154E57" w:rsidRPr="00154E57">
        <w:rPr>
          <w:lang w:eastAsia="zh-CN"/>
        </w:rPr>
        <w:t xml:space="preserve">etwork </w:t>
      </w:r>
      <w:r w:rsidR="00154E57" w:rsidRPr="00154E57">
        <w:rPr>
          <w:rFonts w:hint="eastAsia"/>
          <w:lang w:eastAsia="zh-CN"/>
        </w:rPr>
        <w:t>s</w:t>
      </w:r>
      <w:r w:rsidR="00154E57" w:rsidRPr="00154E57">
        <w:rPr>
          <w:lang w:eastAsia="zh-CN"/>
        </w:rPr>
        <w:t>licing</w:t>
      </w:r>
      <w:r w:rsidR="00154E57">
        <w:rPr>
          <w:lang w:eastAsia="zh-CN"/>
        </w:rPr>
        <w:t xml:space="preserve"> </w:t>
      </w:r>
      <w:r w:rsidR="00F36BAE">
        <w:rPr>
          <w:lang w:eastAsia="zh-CN"/>
        </w:rPr>
        <w:t>cannot</w:t>
      </w:r>
      <w:r w:rsidR="00F36BAE">
        <w:rPr>
          <w:rFonts w:hint="eastAsia"/>
          <w:lang w:eastAsia="zh-CN"/>
        </w:rPr>
        <w:t xml:space="preserve"> be implemented without profiling specific EAP methods. </w:t>
      </w:r>
      <w:r w:rsidRPr="00B0563C">
        <w:rPr>
          <w:lang w:eastAsia="zh-CN"/>
        </w:rPr>
        <w:t xml:space="preserve">The purpose of this paper is to discuss </w:t>
      </w:r>
      <w:r w:rsidR="00313D78">
        <w:rPr>
          <w:rFonts w:hint="eastAsia"/>
          <w:lang w:eastAsia="zh-CN"/>
        </w:rPr>
        <w:t>how to</w:t>
      </w:r>
      <w:r>
        <w:rPr>
          <w:rFonts w:hint="eastAsia"/>
          <w:lang w:eastAsia="zh-CN"/>
        </w:rPr>
        <w:t xml:space="preserve"> handl</w:t>
      </w:r>
      <w:r w:rsidR="00313D78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the EAP methods </w:t>
      </w:r>
      <w:r w:rsidR="00313D78">
        <w:rPr>
          <w:rFonts w:hint="eastAsia"/>
          <w:lang w:eastAsia="zh-CN"/>
        </w:rPr>
        <w:t>to enable the implementation of</w:t>
      </w:r>
      <w:r w:rsidR="00313D78" w:rsidRPr="00B0563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NSSAA </w:t>
      </w:r>
      <w:r w:rsidRPr="00B0563C">
        <w:rPr>
          <w:lang w:eastAsia="zh-CN"/>
        </w:rPr>
        <w:t>test cases</w:t>
      </w:r>
      <w:r w:rsidR="00313D78">
        <w:rPr>
          <w:rFonts w:hint="eastAsia"/>
          <w:lang w:eastAsia="zh-CN"/>
        </w:rPr>
        <w:t>.</w:t>
      </w:r>
    </w:p>
    <w:p w:rsidR="00D4634E" w:rsidRPr="007242E3" w:rsidRDefault="00BA2B03" w:rsidP="007242E3">
      <w:pPr>
        <w:pStyle w:val="1"/>
      </w:pPr>
      <w:r>
        <w:t>2</w:t>
      </w:r>
      <w:r>
        <w:tab/>
        <w:t>Discussion</w:t>
      </w:r>
    </w:p>
    <w:p w:rsidR="00357BE0" w:rsidRPr="004A5777" w:rsidRDefault="00197164" w:rsidP="00357BE0">
      <w:pPr>
        <w:jc w:val="both"/>
        <w:rPr>
          <w:b/>
          <w:highlight w:val="yellow"/>
          <w:lang w:eastAsia="zh-CN"/>
        </w:rPr>
      </w:pPr>
      <w:r>
        <w:rPr>
          <w:rFonts w:hint="eastAsia"/>
          <w:b/>
          <w:lang w:eastAsia="zh-CN"/>
        </w:rPr>
        <w:t xml:space="preserve">EAP based </w:t>
      </w:r>
      <w:r w:rsidR="00DB4346">
        <w:rPr>
          <w:rFonts w:hint="eastAsia"/>
          <w:b/>
          <w:lang w:eastAsia="zh-CN"/>
        </w:rPr>
        <w:t>NSSAA</w:t>
      </w:r>
    </w:p>
    <w:p w:rsidR="00D80848" w:rsidRPr="00D80848" w:rsidRDefault="00D80848" w:rsidP="00B0563C">
      <w:pPr>
        <w:jc w:val="both"/>
        <w:rPr>
          <w:lang w:eastAsia="zh-CN"/>
        </w:rPr>
      </w:pPr>
      <w:r w:rsidRPr="00031E0A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TS 24.501[1] and TS 33.501[2], t</w:t>
      </w:r>
      <w:r w:rsidRPr="00031E0A">
        <w:t xml:space="preserve">he EAP framework specified in </w:t>
      </w:r>
      <w:r w:rsidR="00197164">
        <w:rPr>
          <w:rFonts w:hint="eastAsia"/>
          <w:lang w:eastAsia="zh-CN"/>
        </w:rPr>
        <w:t xml:space="preserve">IETF </w:t>
      </w:r>
      <w:r w:rsidRPr="00031E0A">
        <w:t>RFC 3748 [</w:t>
      </w:r>
      <w:r w:rsidR="00D50F14">
        <w:rPr>
          <w:rFonts w:hint="eastAsia"/>
          <w:lang w:eastAsia="zh-CN"/>
        </w:rPr>
        <w:t>3</w:t>
      </w:r>
      <w:r w:rsidRPr="00031E0A">
        <w:t xml:space="preserve">] shall be used for NSSAA </w:t>
      </w:r>
      <w:r w:rsidRPr="00D80848">
        <w:t>between the UE and the AAA server</w:t>
      </w:r>
    </w:p>
    <w:p w:rsidR="00D80848" w:rsidRPr="00D80848" w:rsidRDefault="00D80848" w:rsidP="00D80848">
      <w:pPr>
        <w:rPr>
          <w:lang w:eastAsia="zh-CN"/>
        </w:rPr>
      </w:pPr>
      <w:r w:rsidRPr="00D80848">
        <w:t>EAP has defined four types of EAP messages: EAP-request</w:t>
      </w:r>
      <w:r w:rsidRPr="00D80848">
        <w:rPr>
          <w:rFonts w:hint="eastAsia"/>
          <w:lang w:eastAsia="zh-CN"/>
        </w:rPr>
        <w:t>,</w:t>
      </w:r>
      <w:r w:rsidRPr="00D80848">
        <w:t xml:space="preserve"> EAP-response</w:t>
      </w:r>
      <w:r w:rsidRPr="00D80848">
        <w:rPr>
          <w:rFonts w:hint="eastAsia"/>
          <w:lang w:eastAsia="zh-CN"/>
        </w:rPr>
        <w:t xml:space="preserve">, </w:t>
      </w:r>
      <w:r w:rsidRPr="00D80848">
        <w:t>EAP-success</w:t>
      </w:r>
      <w:r w:rsidRPr="00D80848">
        <w:rPr>
          <w:rFonts w:hint="eastAsia"/>
          <w:lang w:eastAsia="zh-CN"/>
        </w:rPr>
        <w:t xml:space="preserve"> and </w:t>
      </w:r>
      <w:r w:rsidRPr="00D80848">
        <w:t>EAP-failure</w:t>
      </w:r>
      <w:r w:rsidRPr="00D80848">
        <w:rPr>
          <w:rFonts w:hint="eastAsia"/>
          <w:lang w:eastAsia="zh-CN"/>
        </w:rPr>
        <w:t>.</w:t>
      </w:r>
    </w:p>
    <w:p w:rsidR="00D80848" w:rsidRPr="00D80848" w:rsidRDefault="00D80848" w:rsidP="00D80848">
      <w:pPr>
        <w:numPr>
          <w:ilvl w:val="0"/>
          <w:numId w:val="23"/>
        </w:numPr>
      </w:pPr>
      <w:r w:rsidRPr="00D80848">
        <w:t>The EAP-request message is transported from the network to the UE using the NETWORK SLICE-SPECIFIC AUTHENTICATION COMMAND message.</w:t>
      </w:r>
    </w:p>
    <w:p w:rsidR="00D80848" w:rsidRPr="00D80848" w:rsidRDefault="00D80848" w:rsidP="00D80848">
      <w:pPr>
        <w:numPr>
          <w:ilvl w:val="0"/>
          <w:numId w:val="23"/>
        </w:numPr>
      </w:pPr>
      <w:r w:rsidRPr="00D80848">
        <w:t>The EAP-response message to the EAP-request message is transported from the UE to the network using the NETWORK SLICE-SPECIFIC AUTHENTICATION COMPLETE messag</w:t>
      </w:r>
      <w:r w:rsidR="00D50F14">
        <w:rPr>
          <w:rFonts w:hint="eastAsia"/>
          <w:lang w:eastAsia="zh-CN"/>
        </w:rPr>
        <w:t>e</w:t>
      </w:r>
    </w:p>
    <w:p w:rsidR="00DB4346" w:rsidRPr="00D50F14" w:rsidRDefault="00D80848" w:rsidP="00DB4346">
      <w:pPr>
        <w:numPr>
          <w:ilvl w:val="0"/>
          <w:numId w:val="23"/>
        </w:numPr>
        <w:jc w:val="both"/>
        <w:rPr>
          <w:lang w:eastAsia="zh-CN"/>
        </w:rPr>
      </w:pPr>
      <w:r w:rsidRPr="00D80848">
        <w:rPr>
          <w:rFonts w:hint="eastAsia"/>
          <w:lang w:eastAsia="zh-CN"/>
        </w:rPr>
        <w:t>T</w:t>
      </w:r>
      <w:r w:rsidRPr="00D80848">
        <w:t>he EAP-success message or the EAP-failure message, respectively, is transported from the network to the UE using the NETWORK SLICE-SPECIFIC AUTHENTICATION RESULT message.</w:t>
      </w:r>
    </w:p>
    <w:p w:rsidR="006B18CE" w:rsidRPr="0007711A" w:rsidRDefault="000E30DB" w:rsidP="00B314DC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rFonts w:hint="eastAsia"/>
          <w:b/>
          <w:bCs/>
          <w:lang w:eastAsia="zh-CN"/>
        </w:rPr>
        <w:t>1</w:t>
      </w:r>
      <w:r w:rsidRPr="008B3E8C">
        <w:rPr>
          <w:lang w:eastAsia="en-GB"/>
        </w:rPr>
        <w:t>:</w:t>
      </w:r>
      <w:r w:rsidR="001730B4" w:rsidRPr="0007711A">
        <w:rPr>
          <w:rFonts w:hint="eastAsia"/>
          <w:b/>
          <w:lang w:eastAsia="zh-CN"/>
        </w:rPr>
        <w:t xml:space="preserve"> </w:t>
      </w:r>
      <w:r w:rsidRPr="0007711A">
        <w:rPr>
          <w:rFonts w:hint="eastAsia"/>
          <w:b/>
          <w:lang w:eastAsia="zh-CN"/>
        </w:rPr>
        <w:t>T</w:t>
      </w:r>
      <w:r w:rsidRPr="0007711A">
        <w:rPr>
          <w:b/>
        </w:rPr>
        <w:t xml:space="preserve">he EAP framework specified in </w:t>
      </w:r>
      <w:r w:rsidRPr="0007711A">
        <w:rPr>
          <w:rFonts w:hint="eastAsia"/>
          <w:b/>
          <w:lang w:eastAsia="zh-CN"/>
        </w:rPr>
        <w:t xml:space="preserve">IETF </w:t>
      </w:r>
      <w:r w:rsidRPr="0007711A">
        <w:rPr>
          <w:b/>
        </w:rPr>
        <w:t>RFC 3748 [</w:t>
      </w:r>
      <w:r w:rsidRPr="0007711A">
        <w:rPr>
          <w:rFonts w:hint="eastAsia"/>
          <w:b/>
          <w:lang w:eastAsia="zh-CN"/>
        </w:rPr>
        <w:t>3</w:t>
      </w:r>
      <w:r w:rsidRPr="0007711A">
        <w:rPr>
          <w:b/>
        </w:rPr>
        <w:t>] shall be used for NSSAA</w:t>
      </w:r>
      <w:r w:rsidRPr="0007711A">
        <w:rPr>
          <w:rFonts w:hint="eastAsia"/>
          <w:b/>
          <w:lang w:eastAsia="zh-CN"/>
        </w:rPr>
        <w:t xml:space="preserve"> procedure.</w:t>
      </w:r>
    </w:p>
    <w:p w:rsidR="001730B4" w:rsidRPr="00183049" w:rsidRDefault="001730B4" w:rsidP="00DB4346">
      <w:pPr>
        <w:rPr>
          <w:b/>
          <w:lang w:eastAsia="zh-CN"/>
        </w:rPr>
      </w:pPr>
    </w:p>
    <w:p w:rsidR="00DB4346" w:rsidRPr="00DB4346" w:rsidRDefault="00DB4346" w:rsidP="00DB4346">
      <w:pPr>
        <w:rPr>
          <w:b/>
          <w:lang w:eastAsia="zh-CN"/>
        </w:rPr>
      </w:pPr>
      <w:r w:rsidRPr="00DB4346">
        <w:rPr>
          <w:rFonts w:hint="eastAsia"/>
          <w:b/>
          <w:lang w:eastAsia="zh-CN"/>
        </w:rPr>
        <w:t>EAP methods for NSSAA</w:t>
      </w:r>
    </w:p>
    <w:p w:rsidR="000B415B" w:rsidRDefault="000B415B" w:rsidP="000B415B">
      <w:pPr>
        <w:rPr>
          <w:lang w:eastAsia="zh-CN"/>
        </w:rPr>
      </w:pPr>
      <w:r w:rsidRPr="00031E0A">
        <w:rPr>
          <w:rFonts w:hint="eastAsia"/>
          <w:lang w:eastAsia="zh-CN"/>
        </w:rPr>
        <w:t xml:space="preserve">According to </w:t>
      </w:r>
      <w:r w:rsidR="00197164">
        <w:rPr>
          <w:rFonts w:hint="eastAsia"/>
          <w:lang w:eastAsia="zh-CN"/>
        </w:rPr>
        <w:t xml:space="preserve">IETF </w:t>
      </w:r>
      <w:r w:rsidRPr="00031E0A">
        <w:t>RFC 3748 [</w:t>
      </w:r>
      <w:r>
        <w:rPr>
          <w:rFonts w:hint="eastAsia"/>
          <w:lang w:eastAsia="zh-CN"/>
        </w:rPr>
        <w:t xml:space="preserve">3], </w:t>
      </w:r>
      <w:r>
        <w:rPr>
          <w:lang w:eastAsia="zh-CN"/>
        </w:rPr>
        <w:t>Extensible Authentication Protocol (EAP)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an authentication framework which supports multiple authentication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methods.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authentication methods/algorithms are implemented by EAP methods. </w:t>
      </w:r>
      <w:r w:rsidR="00197164">
        <w:rPr>
          <w:rFonts w:hint="eastAsia"/>
          <w:lang w:eastAsia="zh-CN"/>
        </w:rPr>
        <w:t xml:space="preserve">For example, </w:t>
      </w:r>
      <w:r w:rsidR="00197164">
        <w:t xml:space="preserve">UE shall support </w:t>
      </w:r>
      <w:r w:rsidR="00197164">
        <w:rPr>
          <w:rFonts w:hint="eastAsia"/>
          <w:lang w:eastAsia="zh-CN"/>
        </w:rPr>
        <w:t xml:space="preserve">the EAP methods of </w:t>
      </w:r>
      <w:r w:rsidR="00197164">
        <w:t xml:space="preserve">EAP-AKA' </w:t>
      </w:r>
      <w:r w:rsidR="006B18CE">
        <w:rPr>
          <w:rFonts w:hint="eastAsia"/>
          <w:lang w:eastAsia="zh-CN"/>
        </w:rPr>
        <w:t>defined</w:t>
      </w:r>
      <w:r w:rsidR="00197164">
        <w:t xml:space="preserve"> in IETF</w:t>
      </w:r>
      <w:r w:rsidR="00197164">
        <w:rPr>
          <w:rFonts w:hint="eastAsia"/>
          <w:lang w:eastAsia="zh-CN"/>
        </w:rPr>
        <w:t xml:space="preserve"> </w:t>
      </w:r>
      <w:r w:rsidR="00197164">
        <w:t>RFC</w:t>
      </w:r>
      <w:r w:rsidR="00197164">
        <w:rPr>
          <w:rFonts w:hint="eastAsia"/>
          <w:lang w:eastAsia="zh-CN"/>
        </w:rPr>
        <w:t xml:space="preserve"> </w:t>
      </w:r>
      <w:r w:rsidR="00197164">
        <w:t>5448</w:t>
      </w:r>
      <w:r w:rsidR="00197164">
        <w:rPr>
          <w:rFonts w:hint="eastAsia"/>
          <w:lang w:eastAsia="zh-CN"/>
        </w:rPr>
        <w:t xml:space="preserve"> in </w:t>
      </w:r>
      <w:r w:rsidR="00197164" w:rsidRPr="00BD0557">
        <w:t>EAP based primary authentication and key agreement procedure</w:t>
      </w:r>
    </w:p>
    <w:p w:rsidR="00DB4346" w:rsidRDefault="00197164" w:rsidP="00DB4346">
      <w:pPr>
        <w:rPr>
          <w:lang w:eastAsia="zh-CN"/>
        </w:rPr>
      </w:pPr>
      <w:r w:rsidRPr="00031E0A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TS 23.501[</w:t>
      </w:r>
      <w:r w:rsidR="00D46DC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],</w:t>
      </w:r>
      <w:r w:rsidRPr="00197164">
        <w:t xml:space="preserve"> </w:t>
      </w:r>
      <w:r>
        <w:rPr>
          <w:rFonts w:hint="eastAsia"/>
          <w:lang w:eastAsia="zh-CN"/>
        </w:rPr>
        <w:t>t</w:t>
      </w:r>
      <w:r>
        <w:t xml:space="preserve">he credentials for </w:t>
      </w:r>
      <w:r>
        <w:rPr>
          <w:rFonts w:hint="eastAsia"/>
          <w:lang w:eastAsia="zh-CN"/>
        </w:rPr>
        <w:t>NSSAA</w:t>
      </w:r>
      <w:r>
        <w:t xml:space="preserve"> and how to provision </w:t>
      </w:r>
      <w:r w:rsidR="00D46DC8">
        <w:t>them in the UE are not specifie</w:t>
      </w:r>
      <w:r w:rsidR="00316CAC">
        <w:rPr>
          <w:rFonts w:hint="eastAsia"/>
          <w:lang w:eastAsia="zh-CN"/>
        </w:rPr>
        <w:t>d</w:t>
      </w:r>
      <w:r w:rsidR="00D46DC8">
        <w:rPr>
          <w:rFonts w:hint="eastAsia"/>
          <w:lang w:eastAsia="zh-CN"/>
        </w:rPr>
        <w:t xml:space="preserve">. </w:t>
      </w:r>
      <w:r w:rsidR="00031E0A" w:rsidRPr="00031E0A">
        <w:rPr>
          <w:rFonts w:hint="eastAsia"/>
          <w:lang w:eastAsia="zh-CN"/>
        </w:rPr>
        <w:t xml:space="preserve">According to </w:t>
      </w:r>
      <w:r w:rsidR="008E7AE6">
        <w:rPr>
          <w:rFonts w:hint="eastAsia"/>
          <w:lang w:eastAsia="zh-CN"/>
        </w:rPr>
        <w:t>TS 33.501</w:t>
      </w:r>
      <w:r w:rsidR="00031E0A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3</w:t>
      </w:r>
      <w:r w:rsidR="00031E0A">
        <w:rPr>
          <w:rFonts w:hint="eastAsia"/>
          <w:lang w:eastAsia="zh-CN"/>
        </w:rPr>
        <w:t>],</w:t>
      </w:r>
      <w:r w:rsidR="00DB4346" w:rsidRPr="008E7AE6">
        <w:t xml:space="preserve"> </w:t>
      </w:r>
      <w:r>
        <w:rPr>
          <w:rFonts w:hint="eastAsia"/>
          <w:lang w:eastAsia="zh-CN"/>
        </w:rPr>
        <w:t>m</w:t>
      </w:r>
      <w:r w:rsidR="008E7AE6" w:rsidRPr="008E7AE6">
        <w:t>ultiple EAP methods are possible for NSSAA</w:t>
      </w:r>
      <w:r>
        <w:rPr>
          <w:rFonts w:hint="eastAsia"/>
          <w:lang w:eastAsia="zh-CN"/>
        </w:rPr>
        <w:t>. I</w:t>
      </w:r>
      <w:r w:rsidRPr="00197164">
        <w:rPr>
          <w:lang w:eastAsia="zh-CN"/>
        </w:rPr>
        <w:t>n other words</w:t>
      </w:r>
      <w:r>
        <w:rPr>
          <w:rFonts w:hint="eastAsia"/>
          <w:lang w:eastAsia="zh-CN"/>
        </w:rPr>
        <w:t>,</w:t>
      </w:r>
      <w:r w:rsidR="008E7AE6" w:rsidRPr="008E7A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EAP methods used for NSSAA are </w:t>
      </w:r>
      <w:r w:rsidR="008E7AE6" w:rsidRPr="008E7AE6">
        <w:rPr>
          <w:rFonts w:hint="eastAsia"/>
          <w:lang w:eastAsia="zh-CN"/>
        </w:rPr>
        <w:t>not specified in 3GPP core specification.</w:t>
      </w:r>
    </w:p>
    <w:p w:rsidR="006B18CE" w:rsidRDefault="00003D37" w:rsidP="00B314DC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lang w:eastAsia="zh-CN"/>
        </w:rPr>
      </w:pPr>
      <w:r w:rsidRPr="001730B4">
        <w:rPr>
          <w:b/>
          <w:bCs/>
          <w:lang w:eastAsia="en-GB"/>
        </w:rPr>
        <w:t>Observation 2-</w:t>
      </w:r>
      <w:r w:rsidR="000E30DB" w:rsidRPr="001730B4">
        <w:rPr>
          <w:rFonts w:hint="eastAsia"/>
          <w:b/>
          <w:bCs/>
          <w:lang w:eastAsia="zh-CN"/>
        </w:rPr>
        <w:t>2</w:t>
      </w:r>
      <w:r w:rsidRPr="001730B4">
        <w:rPr>
          <w:b/>
          <w:lang w:eastAsia="en-GB"/>
        </w:rPr>
        <w:t>:</w:t>
      </w:r>
      <w:r w:rsidR="001730B4">
        <w:rPr>
          <w:rFonts w:hint="eastAsia"/>
          <w:b/>
          <w:lang w:eastAsia="zh-CN"/>
        </w:rPr>
        <w:t xml:space="preserve"> </w:t>
      </w:r>
      <w:r w:rsidR="00DB4346" w:rsidRPr="001730B4">
        <w:rPr>
          <w:rFonts w:hint="eastAsia"/>
          <w:b/>
          <w:lang w:eastAsia="zh-CN"/>
        </w:rPr>
        <w:t xml:space="preserve">EAP methods used for NSSAA are not </w:t>
      </w:r>
      <w:r w:rsidR="00316CAC" w:rsidRPr="001730B4">
        <w:rPr>
          <w:rFonts w:hint="eastAsia"/>
          <w:b/>
          <w:lang w:eastAsia="zh-CN"/>
        </w:rPr>
        <w:t>specified</w:t>
      </w:r>
      <w:r w:rsidR="00DB4346" w:rsidRPr="001730B4">
        <w:rPr>
          <w:rFonts w:hint="eastAsia"/>
          <w:b/>
          <w:lang w:eastAsia="zh-CN"/>
        </w:rPr>
        <w:t xml:space="preserve"> in 3GPP core specification.</w:t>
      </w:r>
      <w:r w:rsidR="00987AC7" w:rsidRPr="001730B4">
        <w:rPr>
          <w:rFonts w:hint="eastAsia"/>
          <w:b/>
          <w:lang w:eastAsia="zh-CN"/>
        </w:rPr>
        <w:t xml:space="preserve"> The </w:t>
      </w:r>
      <w:r w:rsidR="00B314DC">
        <w:rPr>
          <w:rFonts w:hint="eastAsia"/>
          <w:b/>
          <w:lang w:eastAsia="zh-CN"/>
        </w:rPr>
        <w:t>test</w:t>
      </w:r>
      <w:r w:rsidR="00987AC7" w:rsidRPr="001730B4">
        <w:rPr>
          <w:rFonts w:hint="eastAsia"/>
          <w:b/>
          <w:lang w:eastAsia="zh-CN"/>
        </w:rPr>
        <w:t xml:space="preserve"> of EAP methods </w:t>
      </w:r>
      <w:r w:rsidR="001730B4">
        <w:rPr>
          <w:rFonts w:hint="eastAsia"/>
          <w:b/>
          <w:lang w:eastAsia="zh-CN"/>
        </w:rPr>
        <w:t xml:space="preserve">for NSSAA </w:t>
      </w:r>
      <w:r w:rsidR="00987AC7" w:rsidRPr="001730B4">
        <w:rPr>
          <w:rFonts w:hint="eastAsia"/>
          <w:b/>
          <w:lang w:eastAsia="zh-CN"/>
        </w:rPr>
        <w:t xml:space="preserve">is out of </w:t>
      </w:r>
      <w:r w:rsidR="00B314DC">
        <w:rPr>
          <w:rFonts w:hint="eastAsia"/>
          <w:b/>
          <w:lang w:eastAsia="zh-CN"/>
        </w:rPr>
        <w:t xml:space="preserve">the </w:t>
      </w:r>
      <w:r w:rsidR="00987AC7" w:rsidRPr="001730B4">
        <w:rPr>
          <w:rFonts w:hint="eastAsia"/>
          <w:b/>
          <w:lang w:eastAsia="zh-CN"/>
        </w:rPr>
        <w:t xml:space="preserve">scope of </w:t>
      </w:r>
      <w:r w:rsidR="00183049">
        <w:rPr>
          <w:b/>
          <w:lang w:eastAsia="zh-CN"/>
        </w:rPr>
        <w:t xml:space="preserve">UE </w:t>
      </w:r>
      <w:r w:rsidR="00183049">
        <w:rPr>
          <w:rFonts w:hint="eastAsia"/>
          <w:b/>
          <w:lang w:eastAsia="zh-CN"/>
        </w:rPr>
        <w:t>c</w:t>
      </w:r>
      <w:r w:rsidR="00183049">
        <w:rPr>
          <w:b/>
          <w:lang w:eastAsia="zh-CN"/>
        </w:rPr>
        <w:t xml:space="preserve">onformance </w:t>
      </w:r>
      <w:r w:rsidR="00183049">
        <w:rPr>
          <w:rFonts w:hint="eastAsia"/>
          <w:b/>
          <w:lang w:eastAsia="zh-CN"/>
        </w:rPr>
        <w:t>t</w:t>
      </w:r>
      <w:r w:rsidR="00183049" w:rsidRPr="00183049">
        <w:rPr>
          <w:b/>
          <w:lang w:eastAsia="zh-CN"/>
        </w:rPr>
        <w:t xml:space="preserve">est for </w:t>
      </w:r>
      <w:r w:rsidR="00183049">
        <w:rPr>
          <w:rFonts w:hint="eastAsia"/>
          <w:b/>
          <w:lang w:eastAsia="zh-CN"/>
        </w:rPr>
        <w:t>e</w:t>
      </w:r>
      <w:r w:rsidR="00183049">
        <w:rPr>
          <w:b/>
          <w:lang w:eastAsia="zh-CN"/>
        </w:rPr>
        <w:t xml:space="preserve">nhancement of </w:t>
      </w:r>
      <w:r w:rsidR="00183049">
        <w:rPr>
          <w:rFonts w:hint="eastAsia"/>
          <w:b/>
          <w:lang w:eastAsia="zh-CN"/>
        </w:rPr>
        <w:t>n</w:t>
      </w:r>
      <w:r w:rsidR="00183049">
        <w:rPr>
          <w:b/>
          <w:lang w:eastAsia="zh-CN"/>
        </w:rPr>
        <w:t xml:space="preserve">etwork </w:t>
      </w:r>
      <w:r w:rsidR="00183049">
        <w:rPr>
          <w:rFonts w:hint="eastAsia"/>
          <w:b/>
          <w:lang w:eastAsia="zh-CN"/>
        </w:rPr>
        <w:t>s</w:t>
      </w:r>
      <w:r w:rsidR="00183049" w:rsidRPr="00183049">
        <w:rPr>
          <w:b/>
          <w:lang w:eastAsia="zh-CN"/>
        </w:rPr>
        <w:t>licing</w:t>
      </w:r>
    </w:p>
    <w:p w:rsidR="00A847DF" w:rsidRDefault="00A847DF" w:rsidP="00167EF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</w:p>
    <w:p w:rsidR="00CD2658" w:rsidRDefault="00CD2658" w:rsidP="00167EF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</w:p>
    <w:p w:rsidR="00317D6B" w:rsidRDefault="00317D6B" w:rsidP="00317D6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rFonts w:hint="eastAsia"/>
          <w:b/>
          <w:lang w:eastAsia="zh-CN"/>
        </w:rPr>
        <w:t>EAP-AKA</w:t>
      </w:r>
      <w:r w:rsidR="0023683E"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for NSSAA</w:t>
      </w:r>
    </w:p>
    <w:p w:rsidR="00575739" w:rsidRPr="00575739" w:rsidRDefault="00575739" w:rsidP="00317D6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75739">
        <w:rPr>
          <w:rFonts w:hint="eastAsia"/>
          <w:lang w:eastAsia="zh-CN"/>
        </w:rPr>
        <w:t xml:space="preserve">UE is expected to implement PDU Session Authentication and Authorization. </w:t>
      </w:r>
      <w:r>
        <w:rPr>
          <w:rFonts w:hint="eastAsia"/>
          <w:lang w:eastAsia="zh-CN"/>
        </w:rPr>
        <w:t>The EAP methods used for</w:t>
      </w:r>
      <w:r w:rsidRPr="00575739">
        <w:rPr>
          <w:rFonts w:hint="eastAsia"/>
          <w:lang w:eastAsia="zh-CN"/>
        </w:rPr>
        <w:t xml:space="preserve"> </w:t>
      </w:r>
      <w:r w:rsidRPr="00575739">
        <w:rPr>
          <w:lang w:eastAsia="zh-CN"/>
        </w:rPr>
        <w:t>PDU Session Authentication</w:t>
      </w:r>
      <w:r w:rsidRPr="00575739">
        <w:rPr>
          <w:rFonts w:hint="eastAsia"/>
          <w:lang w:eastAsia="zh-CN"/>
        </w:rPr>
        <w:t xml:space="preserve"> and Authorization can be followed for NSSAA</w:t>
      </w:r>
    </w:p>
    <w:p w:rsidR="00575739" w:rsidRPr="00575739" w:rsidRDefault="00575739" w:rsidP="00317D6B">
      <w:pPr>
        <w:overflowPunct w:val="0"/>
        <w:autoSpaceDE w:val="0"/>
        <w:autoSpaceDN w:val="0"/>
        <w:adjustRightInd w:val="0"/>
        <w:textAlignment w:val="baseline"/>
        <w:rPr>
          <w:bCs/>
          <w:lang w:eastAsia="zh-CN"/>
        </w:rPr>
      </w:pPr>
      <w:r w:rsidRPr="00575739">
        <w:rPr>
          <w:rFonts w:hint="eastAsia"/>
          <w:lang w:eastAsia="zh-CN"/>
        </w:rPr>
        <w:t xml:space="preserve">Though the EAP message for PDU Session Authentication </w:t>
      </w:r>
      <w:r w:rsidRPr="00575739">
        <w:rPr>
          <w:lang w:eastAsia="zh-CN"/>
        </w:rPr>
        <w:t>and</w:t>
      </w:r>
      <w:r w:rsidRPr="00575739">
        <w:rPr>
          <w:rFonts w:hint="eastAsia"/>
          <w:lang w:eastAsia="zh-CN"/>
        </w:rPr>
        <w:t xml:space="preserve"> Authorization test cases (TC 10.1.1.1 /10.1.1.2) is FFS in TS 38.508-1, the actual implementation in TTCN is EAP-AKA</w:t>
      </w:r>
      <w:r w:rsidRPr="00575739">
        <w:rPr>
          <w:lang w:eastAsia="zh-CN"/>
        </w:rPr>
        <w:t>’</w:t>
      </w:r>
      <w:r w:rsidRPr="0057573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r w:rsidRPr="00575739">
        <w:rPr>
          <w:rFonts w:hint="eastAsia"/>
          <w:lang w:eastAsia="zh-CN"/>
        </w:rPr>
        <w:t xml:space="preserve">PDU Session Authentication </w:t>
      </w:r>
      <w:r w:rsidRPr="00575739">
        <w:rPr>
          <w:lang w:eastAsia="zh-CN"/>
        </w:rPr>
        <w:t>and</w:t>
      </w:r>
      <w:r w:rsidRPr="00575739">
        <w:rPr>
          <w:rFonts w:hint="eastAsia"/>
          <w:lang w:eastAsia="zh-CN"/>
        </w:rPr>
        <w:t xml:space="preserve"> Authorization test cases</w:t>
      </w:r>
      <w:r>
        <w:rPr>
          <w:rFonts w:hint="eastAsia"/>
          <w:lang w:eastAsia="zh-CN"/>
        </w:rPr>
        <w:t xml:space="preserve"> (</w:t>
      </w:r>
      <w:r w:rsidRPr="00575739">
        <w:rPr>
          <w:rFonts w:hint="eastAsia"/>
          <w:lang w:eastAsia="zh-CN"/>
        </w:rPr>
        <w:t>TC 10.1.1.1 /10.1.1.2</w:t>
      </w:r>
      <w:r>
        <w:rPr>
          <w:rFonts w:hint="eastAsia"/>
          <w:lang w:eastAsia="zh-CN"/>
        </w:rPr>
        <w:t>) have been TTCN verified and GCF validated.</w:t>
      </w:r>
      <w:r w:rsidR="00695FDD">
        <w:rPr>
          <w:rFonts w:hint="eastAsia"/>
          <w:lang w:eastAsia="zh-CN"/>
        </w:rPr>
        <w:t xml:space="preserve"> </w:t>
      </w:r>
      <w:r w:rsidR="007620C7">
        <w:rPr>
          <w:rFonts w:hint="eastAsia"/>
          <w:lang w:eastAsia="zh-CN"/>
        </w:rPr>
        <w:t xml:space="preserve">A prose CR </w:t>
      </w:r>
      <w:r w:rsidR="007A02C7" w:rsidRPr="007A02C7">
        <w:rPr>
          <w:lang w:eastAsia="zh-CN"/>
        </w:rPr>
        <w:t>R5-213054</w:t>
      </w:r>
      <w:r w:rsidR="007A02C7">
        <w:rPr>
          <w:rFonts w:hint="eastAsia"/>
          <w:lang w:eastAsia="zh-CN"/>
        </w:rPr>
        <w:t>[5]</w:t>
      </w:r>
      <w:r w:rsidR="00695FDD">
        <w:rPr>
          <w:rFonts w:hint="eastAsia"/>
          <w:lang w:eastAsia="zh-CN"/>
        </w:rPr>
        <w:t xml:space="preserve"> is submitted to </w:t>
      </w:r>
      <w:r w:rsidR="00B55C84">
        <w:rPr>
          <w:rFonts w:hint="eastAsia"/>
          <w:lang w:eastAsia="zh-CN"/>
        </w:rPr>
        <w:t xml:space="preserve">RAN5#91e to </w:t>
      </w:r>
      <w:r w:rsidR="00695FDD">
        <w:rPr>
          <w:rFonts w:hint="eastAsia"/>
          <w:lang w:eastAsia="zh-CN"/>
        </w:rPr>
        <w:t xml:space="preserve">update the message content and remove FFS in </w:t>
      </w:r>
      <w:r w:rsidR="00695FDD">
        <w:t>PDU Session Authentication messages</w:t>
      </w:r>
      <w:r w:rsidR="00695FDD">
        <w:rPr>
          <w:rFonts w:hint="eastAsia"/>
          <w:lang w:eastAsia="zh-CN"/>
        </w:rPr>
        <w:t xml:space="preserve"> in TS 38.508-1</w:t>
      </w:r>
      <w:r w:rsidR="00695FDD">
        <w:t>.</w:t>
      </w:r>
    </w:p>
    <w:p w:rsidR="00317D6B" w:rsidRPr="00317D6B" w:rsidRDefault="00317D6B" w:rsidP="00317D6B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07711A">
        <w:rPr>
          <w:rFonts w:hint="eastAsia"/>
          <w:b/>
          <w:lang w:eastAsia="zh-CN"/>
        </w:rPr>
        <w:t>Solution 2.</w:t>
      </w:r>
      <w:r w:rsidR="00CD2658">
        <w:rPr>
          <w:rFonts w:hint="eastAsia"/>
          <w:b/>
          <w:lang w:eastAsia="zh-CN"/>
        </w:rPr>
        <w:t>1</w:t>
      </w:r>
      <w:r w:rsidRPr="0007711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Follow the </w:t>
      </w:r>
      <w:r w:rsidRPr="00317D6B">
        <w:rPr>
          <w:b/>
          <w:lang w:eastAsia="zh-CN"/>
        </w:rPr>
        <w:t>similar solution as of PDU Session Authentication</w:t>
      </w:r>
      <w:r>
        <w:rPr>
          <w:rFonts w:hint="eastAsia"/>
          <w:b/>
          <w:lang w:eastAsia="zh-CN"/>
        </w:rPr>
        <w:t xml:space="preserve"> and Authorization </w:t>
      </w:r>
      <w:r w:rsidR="00575739">
        <w:rPr>
          <w:rFonts w:hint="eastAsia"/>
          <w:b/>
          <w:lang w:eastAsia="zh-CN"/>
        </w:rPr>
        <w:t xml:space="preserve">test cases </w:t>
      </w:r>
      <w:r>
        <w:rPr>
          <w:rFonts w:hint="eastAsia"/>
          <w:b/>
          <w:lang w:eastAsia="zh-CN"/>
        </w:rPr>
        <w:t>(TC 10.1.1.1 /10.1.1.2) to adopt EAP-AKA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as EAP method for NSSAA.</w:t>
      </w:r>
    </w:p>
    <w:p w:rsidR="000F0ECA" w:rsidRPr="009E00A7" w:rsidRDefault="000F0ECA" w:rsidP="000F0ECA">
      <w:pPr>
        <w:pStyle w:val="1"/>
      </w:pPr>
      <w:r w:rsidRPr="009E00A7">
        <w:t>3</w:t>
      </w:r>
      <w:r w:rsidRPr="009E00A7">
        <w:tab/>
        <w:t>Proposal</w:t>
      </w:r>
    </w:p>
    <w:p w:rsidR="00167EF6" w:rsidRPr="00167EF6" w:rsidRDefault="00B314DC" w:rsidP="001830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314DC">
        <w:rPr>
          <w:b/>
          <w:bCs/>
        </w:rPr>
        <w:t>Proposal #1</w:t>
      </w:r>
      <w:r>
        <w:rPr>
          <w:rFonts w:hint="eastAsia"/>
          <w:b/>
          <w:bCs/>
          <w:lang w:eastAsia="zh-CN"/>
        </w:rPr>
        <w:t xml:space="preserve">: </w:t>
      </w:r>
      <w:r w:rsidR="00F36BAE">
        <w:rPr>
          <w:rFonts w:hint="eastAsia"/>
          <w:bCs/>
          <w:lang w:eastAsia="zh-CN"/>
        </w:rPr>
        <w:t>I</w:t>
      </w:r>
      <w:r w:rsidR="00183049">
        <w:rPr>
          <w:rFonts w:hint="eastAsia"/>
          <w:lang w:eastAsia="zh-CN"/>
        </w:rPr>
        <w:t>t is proposed t</w:t>
      </w:r>
      <w:r w:rsidR="00183049" w:rsidRPr="00183049">
        <w:rPr>
          <w:rFonts w:hint="eastAsia"/>
          <w:lang w:eastAsia="zh-CN"/>
        </w:rPr>
        <w:t>o</w:t>
      </w:r>
      <w:r w:rsidR="0007711A">
        <w:rPr>
          <w:rFonts w:hint="eastAsia"/>
          <w:lang w:eastAsia="zh-CN"/>
        </w:rPr>
        <w:t xml:space="preserve"> endorse </w:t>
      </w:r>
      <w:r w:rsidR="0007711A">
        <w:rPr>
          <w:lang w:eastAsia="zh-CN"/>
        </w:rPr>
        <w:t>solution</w:t>
      </w:r>
      <w:r w:rsidR="0007711A">
        <w:rPr>
          <w:rFonts w:hint="eastAsia"/>
          <w:lang w:eastAsia="zh-CN"/>
        </w:rPr>
        <w:t xml:space="preserve"> 2.1 as way forward</w:t>
      </w:r>
    </w:p>
    <w:p w:rsidR="000F0ECA" w:rsidRPr="00D261A5" w:rsidRDefault="000F0ECA" w:rsidP="000F0ECA">
      <w:pPr>
        <w:pStyle w:val="1"/>
      </w:pPr>
      <w:r w:rsidRPr="00D261A5">
        <w:t>4</w:t>
      </w:r>
      <w:r w:rsidRPr="00D261A5">
        <w:tab/>
        <w:t>References</w:t>
      </w:r>
    </w:p>
    <w:bookmarkEnd w:id="0"/>
    <w:p w:rsidR="00197164" w:rsidRDefault="00D261A5" w:rsidP="00197164">
      <w:pPr>
        <w:rPr>
          <w:noProof/>
          <w:lang w:val="en-US" w:eastAsia="zh-CN"/>
        </w:rPr>
      </w:pPr>
      <w:r w:rsidRPr="00CD1295">
        <w:rPr>
          <w:noProof/>
          <w:lang w:val="en-US"/>
        </w:rPr>
        <w:t xml:space="preserve">[1] </w:t>
      </w:r>
      <w:r w:rsidR="00845A8C">
        <w:rPr>
          <w:rFonts w:hint="eastAsia"/>
          <w:noProof/>
          <w:lang w:val="en-US" w:eastAsia="zh-CN"/>
        </w:rPr>
        <w:t>3GPP TS 24.501:</w:t>
      </w:r>
      <w:r w:rsidR="00845A8C" w:rsidRPr="00845A8C">
        <w:t xml:space="preserve"> </w:t>
      </w:r>
      <w:r w:rsidR="00845A8C" w:rsidRPr="00CD1295">
        <w:t>"</w:t>
      </w:r>
      <w:r w:rsidR="00845A8C" w:rsidRPr="001F7A89">
        <w:t>No</w:t>
      </w:r>
      <w:r w:rsidR="00845A8C">
        <w:t>n-Access-Stratum (NAS) protocol</w:t>
      </w:r>
      <w:r w:rsidR="00845A8C" w:rsidRPr="001F7A89">
        <w:t xml:space="preserve"> for 5G System (5GS)</w:t>
      </w:r>
      <w:r w:rsidR="00845A8C" w:rsidRPr="00CD1295">
        <w:t>"</w:t>
      </w:r>
    </w:p>
    <w:p w:rsidR="00CD1295" w:rsidRPr="00031E0A" w:rsidRDefault="00D80848" w:rsidP="00D261A5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 w:rsidR="00D46DC8">
        <w:rPr>
          <w:rFonts w:hint="eastAsia"/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 xml:space="preserve">] </w:t>
      </w:r>
      <w:r w:rsidR="00031E0A">
        <w:rPr>
          <w:rFonts w:hint="eastAsia"/>
          <w:noProof/>
          <w:lang w:val="en-US" w:eastAsia="zh-CN"/>
        </w:rPr>
        <w:t>3GPP TS 33.501:</w:t>
      </w:r>
      <w:r w:rsidR="00031E0A" w:rsidRPr="00031E0A">
        <w:t xml:space="preserve"> </w:t>
      </w:r>
      <w:r w:rsidR="00031E0A" w:rsidRPr="00CD1295">
        <w:t>"</w:t>
      </w:r>
      <w:r w:rsidR="00031E0A" w:rsidRPr="00031E0A">
        <w:rPr>
          <w:noProof/>
          <w:lang w:val="en-US" w:eastAsia="zh-CN"/>
        </w:rPr>
        <w:t>Security architecture and procedures for 5G system</w:t>
      </w:r>
      <w:r w:rsidR="00031E0A" w:rsidRPr="00CD1295">
        <w:t>"</w:t>
      </w:r>
    </w:p>
    <w:p w:rsidR="00D261A5" w:rsidRDefault="00D261A5" w:rsidP="00D261A5">
      <w:pPr>
        <w:rPr>
          <w:lang w:eastAsia="zh-CN"/>
        </w:rPr>
      </w:pPr>
      <w:r w:rsidRPr="00CD1295">
        <w:rPr>
          <w:noProof/>
          <w:lang w:val="en-US"/>
        </w:rPr>
        <w:t>[</w:t>
      </w:r>
      <w:r w:rsidR="00D46DC8">
        <w:rPr>
          <w:rFonts w:hint="eastAsia"/>
          <w:noProof/>
          <w:lang w:val="en-US" w:eastAsia="zh-CN"/>
        </w:rPr>
        <w:t>3</w:t>
      </w:r>
      <w:r w:rsidRPr="00CD1295">
        <w:rPr>
          <w:noProof/>
          <w:lang w:val="en-US"/>
        </w:rPr>
        <w:t>]</w:t>
      </w:r>
      <w:r w:rsidR="00031E0A" w:rsidRPr="00031E0A">
        <w:t xml:space="preserve"> </w:t>
      </w:r>
      <w:r w:rsidR="00197164">
        <w:rPr>
          <w:rFonts w:hint="eastAsia"/>
          <w:lang w:eastAsia="zh-CN"/>
        </w:rPr>
        <w:t xml:space="preserve">IETF </w:t>
      </w:r>
      <w:r w:rsidR="00031E0A" w:rsidRPr="00031E0A">
        <w:t>RFC 3748</w:t>
      </w:r>
      <w:r w:rsidR="00031E0A">
        <w:rPr>
          <w:rFonts w:hint="eastAsia"/>
          <w:noProof/>
          <w:lang w:val="en-US" w:eastAsia="zh-CN"/>
        </w:rPr>
        <w:t>:</w:t>
      </w:r>
      <w:r w:rsidR="00031E0A" w:rsidRPr="00031E0A">
        <w:t xml:space="preserve"> </w:t>
      </w:r>
      <w:r w:rsidR="00031E0A" w:rsidRPr="00CD1295">
        <w:t>"</w:t>
      </w:r>
      <w:r w:rsidR="00031E0A" w:rsidRPr="00031E0A">
        <w:t>Extensible Authentication Protocol (EAP)</w:t>
      </w:r>
      <w:r w:rsidR="00031E0A" w:rsidRPr="00CD1295">
        <w:t>"</w:t>
      </w:r>
    </w:p>
    <w:p w:rsidR="00D46DC8" w:rsidRDefault="00D46DC8" w:rsidP="00D46DC8">
      <w:pPr>
        <w:rPr>
          <w:lang w:eastAsia="zh-CN"/>
        </w:rPr>
      </w:pPr>
      <w:r>
        <w:rPr>
          <w:rFonts w:hint="eastAsia"/>
          <w:noProof/>
          <w:lang w:val="en-US" w:eastAsia="zh-CN"/>
        </w:rPr>
        <w:t>[4] 3GPP TS 23.501:</w:t>
      </w:r>
      <w:r w:rsidRPr="00031E0A">
        <w:t xml:space="preserve"> </w:t>
      </w:r>
      <w:r w:rsidRPr="00CD1295">
        <w:t>"</w:t>
      </w:r>
      <w:r>
        <w:t>System architecture for the 5G System (5GS)</w:t>
      </w:r>
      <w:r w:rsidRPr="00CD1295">
        <w:t>"</w:t>
      </w:r>
    </w:p>
    <w:p w:rsidR="007A02C7" w:rsidRPr="00197164" w:rsidRDefault="00A70EE2" w:rsidP="00033137">
      <w:pPr>
        <w:rPr>
          <w:noProof/>
          <w:lang w:val="en-US" w:eastAsia="zh-CN"/>
        </w:rPr>
      </w:pPr>
      <w:hyperlink w:history="1"/>
      <w:r w:rsidR="007A02C7">
        <w:rPr>
          <w:rFonts w:hint="eastAsia"/>
          <w:noProof/>
          <w:lang w:val="en-US" w:eastAsia="zh-CN"/>
        </w:rPr>
        <w:t>[5]</w:t>
      </w:r>
      <w:r w:rsidR="001005FE" w:rsidRPr="001005FE">
        <w:rPr>
          <w:lang w:eastAsia="zh-CN"/>
        </w:rPr>
        <w:t xml:space="preserve"> </w:t>
      </w:r>
      <w:r w:rsidR="001005FE" w:rsidRPr="007A02C7">
        <w:rPr>
          <w:lang w:eastAsia="zh-CN"/>
        </w:rPr>
        <w:t>R5-213054</w:t>
      </w:r>
      <w:r w:rsidR="001005FE">
        <w:rPr>
          <w:rFonts w:hint="eastAsia"/>
          <w:lang w:eastAsia="zh-CN"/>
        </w:rPr>
        <w:t>:</w:t>
      </w:r>
      <w:r w:rsidR="007A02C7">
        <w:rPr>
          <w:rFonts w:hint="eastAsia"/>
          <w:noProof/>
          <w:lang w:val="en-US" w:eastAsia="zh-CN"/>
        </w:rPr>
        <w:t xml:space="preserve"> </w:t>
      </w:r>
      <w:r w:rsidR="001005FE">
        <w:rPr>
          <w:rFonts w:hint="eastAsia"/>
          <w:noProof/>
          <w:lang w:val="en-US" w:eastAsia="zh-CN"/>
        </w:rPr>
        <w:t>"</w:t>
      </w:r>
      <w:r w:rsidR="007A02C7" w:rsidRPr="007A02C7">
        <w:rPr>
          <w:noProof/>
          <w:lang w:val="en-US" w:eastAsia="zh-CN"/>
        </w:rPr>
        <w:t>Correction to PDU Session Authentication Command, PDU Session Authentication Complete and PDU Session Authentication Result messages</w:t>
      </w:r>
      <w:r w:rsidR="001005FE">
        <w:rPr>
          <w:rFonts w:hint="eastAsia"/>
          <w:noProof/>
          <w:lang w:val="en-US" w:eastAsia="zh-CN"/>
        </w:rPr>
        <w:t>”</w:t>
      </w:r>
    </w:p>
    <w:p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49" w:rsidRDefault="00086949">
      <w:r>
        <w:separator/>
      </w:r>
    </w:p>
  </w:endnote>
  <w:endnote w:type="continuationSeparator" w:id="0">
    <w:p w:rsidR="00086949" w:rsidRDefault="00086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3C2" w:rsidRDefault="00C943C2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49" w:rsidRDefault="00086949">
      <w:r>
        <w:separator/>
      </w:r>
    </w:p>
  </w:footnote>
  <w:footnote w:type="continuationSeparator" w:id="0">
    <w:p w:rsidR="00086949" w:rsidRDefault="00086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3C2" w:rsidRDefault="00C943C2">
    <w:pPr>
      <w:pStyle w:val="a3"/>
    </w:pPr>
  </w:p>
  <w:p w:rsidR="00C943C2" w:rsidRDefault="00C943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51CE9"/>
    <w:multiLevelType w:val="hybridMultilevel"/>
    <w:tmpl w:val="7C12275E"/>
    <w:lvl w:ilvl="0" w:tplc="0180F0E2">
      <w:start w:val="9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7A173A7"/>
    <w:multiLevelType w:val="hybridMultilevel"/>
    <w:tmpl w:val="3D984420"/>
    <w:lvl w:ilvl="0" w:tplc="0180F0E2">
      <w:start w:val="9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8"/>
  </w:num>
  <w:num w:numId="6">
    <w:abstractNumId w:val="2"/>
  </w:num>
  <w:num w:numId="7">
    <w:abstractNumId w:val="8"/>
  </w:num>
  <w:num w:numId="8">
    <w:abstractNumId w:val="21"/>
  </w:num>
  <w:num w:numId="9">
    <w:abstractNumId w:val="14"/>
  </w:num>
  <w:num w:numId="10">
    <w:abstractNumId w:val="9"/>
  </w:num>
  <w:num w:numId="11">
    <w:abstractNumId w:val="13"/>
  </w:num>
  <w:num w:numId="12">
    <w:abstractNumId w:val="16"/>
  </w:num>
  <w:num w:numId="13">
    <w:abstractNumId w:val="22"/>
  </w:num>
  <w:num w:numId="14">
    <w:abstractNumId w:val="11"/>
  </w:num>
  <w:num w:numId="15">
    <w:abstractNumId w:val="15"/>
  </w:num>
  <w:num w:numId="16">
    <w:abstractNumId w:val="20"/>
  </w:num>
  <w:num w:numId="17">
    <w:abstractNumId w:val="12"/>
  </w:num>
  <w:num w:numId="18">
    <w:abstractNumId w:val="10"/>
  </w:num>
  <w:num w:numId="19">
    <w:abstractNumId w:val="19"/>
  </w:num>
  <w:num w:numId="20">
    <w:abstractNumId w:val="17"/>
  </w:num>
  <w:num w:numId="21">
    <w:abstractNumId w:val="3"/>
  </w:num>
  <w:num w:numId="22">
    <w:abstractNumId w:val="5"/>
  </w:num>
  <w:num w:numId="23">
    <w:abstractNumId w:val="7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ttachedTemplate r:id="rId1"/>
  <w:stylePaneFormatFilter w:val="3F01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134C"/>
    <w:rsid w:val="00031E0A"/>
    <w:rsid w:val="000321C0"/>
    <w:rsid w:val="00033137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7711A"/>
    <w:rsid w:val="00080512"/>
    <w:rsid w:val="000865E7"/>
    <w:rsid w:val="00086949"/>
    <w:rsid w:val="000915C9"/>
    <w:rsid w:val="000932D0"/>
    <w:rsid w:val="00093BDD"/>
    <w:rsid w:val="000969CC"/>
    <w:rsid w:val="000A00E0"/>
    <w:rsid w:val="000B0F78"/>
    <w:rsid w:val="000B415B"/>
    <w:rsid w:val="000C671F"/>
    <w:rsid w:val="000D0D95"/>
    <w:rsid w:val="000D58AB"/>
    <w:rsid w:val="000E30DB"/>
    <w:rsid w:val="000E6286"/>
    <w:rsid w:val="000E69C2"/>
    <w:rsid w:val="000F02BF"/>
    <w:rsid w:val="000F0ECA"/>
    <w:rsid w:val="000F6FD4"/>
    <w:rsid w:val="001005FE"/>
    <w:rsid w:val="00103618"/>
    <w:rsid w:val="00107F7E"/>
    <w:rsid w:val="001127F9"/>
    <w:rsid w:val="00113BDB"/>
    <w:rsid w:val="00125A53"/>
    <w:rsid w:val="00127C37"/>
    <w:rsid w:val="00133007"/>
    <w:rsid w:val="00137730"/>
    <w:rsid w:val="00154E57"/>
    <w:rsid w:val="00163CB1"/>
    <w:rsid w:val="00167D79"/>
    <w:rsid w:val="00167EF6"/>
    <w:rsid w:val="00171115"/>
    <w:rsid w:val="001730B4"/>
    <w:rsid w:val="00173814"/>
    <w:rsid w:val="00180489"/>
    <w:rsid w:val="00183049"/>
    <w:rsid w:val="00197164"/>
    <w:rsid w:val="001A21F4"/>
    <w:rsid w:val="001A30BB"/>
    <w:rsid w:val="001A4080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3683E"/>
    <w:rsid w:val="00243E1C"/>
    <w:rsid w:val="0024670C"/>
    <w:rsid w:val="00246B77"/>
    <w:rsid w:val="002667B5"/>
    <w:rsid w:val="0027477D"/>
    <w:rsid w:val="00274DE6"/>
    <w:rsid w:val="002842AE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3F"/>
    <w:rsid w:val="002F7FDC"/>
    <w:rsid w:val="00301404"/>
    <w:rsid w:val="00313BE7"/>
    <w:rsid w:val="00313D78"/>
    <w:rsid w:val="00316CAC"/>
    <w:rsid w:val="003172DC"/>
    <w:rsid w:val="00317D6B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6E58"/>
    <w:rsid w:val="00377314"/>
    <w:rsid w:val="00380D7A"/>
    <w:rsid w:val="0038401B"/>
    <w:rsid w:val="00385340"/>
    <w:rsid w:val="003900B2"/>
    <w:rsid w:val="003923CB"/>
    <w:rsid w:val="00395F76"/>
    <w:rsid w:val="003A265F"/>
    <w:rsid w:val="003C38D3"/>
    <w:rsid w:val="003C3971"/>
    <w:rsid w:val="003D21DC"/>
    <w:rsid w:val="003E0B5A"/>
    <w:rsid w:val="003F56A6"/>
    <w:rsid w:val="00403EC3"/>
    <w:rsid w:val="004068D1"/>
    <w:rsid w:val="004076BC"/>
    <w:rsid w:val="004129AD"/>
    <w:rsid w:val="004178E6"/>
    <w:rsid w:val="00421168"/>
    <w:rsid w:val="00427A16"/>
    <w:rsid w:val="004338A3"/>
    <w:rsid w:val="00463D69"/>
    <w:rsid w:val="00475FB7"/>
    <w:rsid w:val="00476E60"/>
    <w:rsid w:val="004859DE"/>
    <w:rsid w:val="00491780"/>
    <w:rsid w:val="00492F46"/>
    <w:rsid w:val="004A2014"/>
    <w:rsid w:val="004A4DC4"/>
    <w:rsid w:val="004A5ADE"/>
    <w:rsid w:val="004A6AFE"/>
    <w:rsid w:val="004A6CF5"/>
    <w:rsid w:val="004B26A8"/>
    <w:rsid w:val="004C7A41"/>
    <w:rsid w:val="004D12C1"/>
    <w:rsid w:val="004D33CC"/>
    <w:rsid w:val="004D3578"/>
    <w:rsid w:val="004E0C62"/>
    <w:rsid w:val="004E0F24"/>
    <w:rsid w:val="004E1758"/>
    <w:rsid w:val="004E213A"/>
    <w:rsid w:val="004E3DC9"/>
    <w:rsid w:val="004E4C79"/>
    <w:rsid w:val="004F6B39"/>
    <w:rsid w:val="00500B75"/>
    <w:rsid w:val="00501A9E"/>
    <w:rsid w:val="005021E5"/>
    <w:rsid w:val="00512C49"/>
    <w:rsid w:val="00512EA9"/>
    <w:rsid w:val="0051341C"/>
    <w:rsid w:val="005209AE"/>
    <w:rsid w:val="00525DF6"/>
    <w:rsid w:val="005275C5"/>
    <w:rsid w:val="005320E1"/>
    <w:rsid w:val="005414EF"/>
    <w:rsid w:val="00541788"/>
    <w:rsid w:val="005428D7"/>
    <w:rsid w:val="00543E6C"/>
    <w:rsid w:val="00545A21"/>
    <w:rsid w:val="00546838"/>
    <w:rsid w:val="00553A83"/>
    <w:rsid w:val="00565087"/>
    <w:rsid w:val="0057374C"/>
    <w:rsid w:val="00575739"/>
    <w:rsid w:val="005803B9"/>
    <w:rsid w:val="005836AB"/>
    <w:rsid w:val="005845EE"/>
    <w:rsid w:val="005858B9"/>
    <w:rsid w:val="0059290A"/>
    <w:rsid w:val="005932EC"/>
    <w:rsid w:val="0059362F"/>
    <w:rsid w:val="005A0F20"/>
    <w:rsid w:val="005A1C26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95FDD"/>
    <w:rsid w:val="006A12FF"/>
    <w:rsid w:val="006A3D92"/>
    <w:rsid w:val="006B18CE"/>
    <w:rsid w:val="006B56C6"/>
    <w:rsid w:val="006B79D7"/>
    <w:rsid w:val="006C1CB1"/>
    <w:rsid w:val="006D15F9"/>
    <w:rsid w:val="006D6045"/>
    <w:rsid w:val="006E0E6A"/>
    <w:rsid w:val="006E1907"/>
    <w:rsid w:val="006E5C86"/>
    <w:rsid w:val="006E66A3"/>
    <w:rsid w:val="006F7424"/>
    <w:rsid w:val="007002A3"/>
    <w:rsid w:val="00704118"/>
    <w:rsid w:val="00704650"/>
    <w:rsid w:val="00706BCA"/>
    <w:rsid w:val="007074B0"/>
    <w:rsid w:val="00713932"/>
    <w:rsid w:val="00714AC3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0C7"/>
    <w:rsid w:val="007627B1"/>
    <w:rsid w:val="00774F02"/>
    <w:rsid w:val="00776A13"/>
    <w:rsid w:val="00781F0F"/>
    <w:rsid w:val="00781F96"/>
    <w:rsid w:val="00786382"/>
    <w:rsid w:val="00792622"/>
    <w:rsid w:val="00797BB2"/>
    <w:rsid w:val="007A02C7"/>
    <w:rsid w:val="007A7635"/>
    <w:rsid w:val="007B4019"/>
    <w:rsid w:val="007B59ED"/>
    <w:rsid w:val="007B78A3"/>
    <w:rsid w:val="007C0AC2"/>
    <w:rsid w:val="007C29E0"/>
    <w:rsid w:val="007C6CBF"/>
    <w:rsid w:val="007D6C9C"/>
    <w:rsid w:val="007E0DBB"/>
    <w:rsid w:val="007E51E3"/>
    <w:rsid w:val="007F2E74"/>
    <w:rsid w:val="007F3AC1"/>
    <w:rsid w:val="007F4E93"/>
    <w:rsid w:val="008017D3"/>
    <w:rsid w:val="00801A7A"/>
    <w:rsid w:val="008028A4"/>
    <w:rsid w:val="00805652"/>
    <w:rsid w:val="008101DF"/>
    <w:rsid w:val="00811D87"/>
    <w:rsid w:val="00815BDB"/>
    <w:rsid w:val="0082478A"/>
    <w:rsid w:val="008261C9"/>
    <w:rsid w:val="00833499"/>
    <w:rsid w:val="0083754B"/>
    <w:rsid w:val="00845A8C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47E3"/>
    <w:rsid w:val="008A7AD2"/>
    <w:rsid w:val="008B3E8C"/>
    <w:rsid w:val="008B3F74"/>
    <w:rsid w:val="008C5484"/>
    <w:rsid w:val="008C7BA2"/>
    <w:rsid w:val="008D55D1"/>
    <w:rsid w:val="008D7350"/>
    <w:rsid w:val="008D7CD1"/>
    <w:rsid w:val="008E7AE6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713D"/>
    <w:rsid w:val="00961CD4"/>
    <w:rsid w:val="00962902"/>
    <w:rsid w:val="009765D4"/>
    <w:rsid w:val="00981286"/>
    <w:rsid w:val="00987AC7"/>
    <w:rsid w:val="00993BFE"/>
    <w:rsid w:val="00996271"/>
    <w:rsid w:val="009A0012"/>
    <w:rsid w:val="009A6401"/>
    <w:rsid w:val="009A6F80"/>
    <w:rsid w:val="009B2CC6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5AE3"/>
    <w:rsid w:val="00A32E40"/>
    <w:rsid w:val="00A32EAF"/>
    <w:rsid w:val="00A338A9"/>
    <w:rsid w:val="00A35776"/>
    <w:rsid w:val="00A421C6"/>
    <w:rsid w:val="00A44709"/>
    <w:rsid w:val="00A4653D"/>
    <w:rsid w:val="00A479CD"/>
    <w:rsid w:val="00A52135"/>
    <w:rsid w:val="00A53724"/>
    <w:rsid w:val="00A62069"/>
    <w:rsid w:val="00A63231"/>
    <w:rsid w:val="00A66FB3"/>
    <w:rsid w:val="00A70EE2"/>
    <w:rsid w:val="00A74503"/>
    <w:rsid w:val="00A74751"/>
    <w:rsid w:val="00A80309"/>
    <w:rsid w:val="00A81463"/>
    <w:rsid w:val="00A82346"/>
    <w:rsid w:val="00A847DF"/>
    <w:rsid w:val="00A862E2"/>
    <w:rsid w:val="00A9178D"/>
    <w:rsid w:val="00A91BA6"/>
    <w:rsid w:val="00A92709"/>
    <w:rsid w:val="00A95C5F"/>
    <w:rsid w:val="00AA081B"/>
    <w:rsid w:val="00AA4068"/>
    <w:rsid w:val="00AA4F59"/>
    <w:rsid w:val="00AB3704"/>
    <w:rsid w:val="00AB46D4"/>
    <w:rsid w:val="00AE2043"/>
    <w:rsid w:val="00AF4B0F"/>
    <w:rsid w:val="00AF5464"/>
    <w:rsid w:val="00B000E1"/>
    <w:rsid w:val="00B003D6"/>
    <w:rsid w:val="00B03110"/>
    <w:rsid w:val="00B0563C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14DC"/>
    <w:rsid w:val="00B32F6D"/>
    <w:rsid w:val="00B42EFA"/>
    <w:rsid w:val="00B44392"/>
    <w:rsid w:val="00B45B1E"/>
    <w:rsid w:val="00B460E9"/>
    <w:rsid w:val="00B55C84"/>
    <w:rsid w:val="00B5787F"/>
    <w:rsid w:val="00B62601"/>
    <w:rsid w:val="00B63D00"/>
    <w:rsid w:val="00B657F0"/>
    <w:rsid w:val="00B77A59"/>
    <w:rsid w:val="00BA073E"/>
    <w:rsid w:val="00BA14A2"/>
    <w:rsid w:val="00BA188A"/>
    <w:rsid w:val="00BA2B03"/>
    <w:rsid w:val="00BA6A3D"/>
    <w:rsid w:val="00BA6F76"/>
    <w:rsid w:val="00BB0093"/>
    <w:rsid w:val="00BB088C"/>
    <w:rsid w:val="00BB13F8"/>
    <w:rsid w:val="00BB4162"/>
    <w:rsid w:val="00BB6A16"/>
    <w:rsid w:val="00BC0F7D"/>
    <w:rsid w:val="00BC28D4"/>
    <w:rsid w:val="00BC62CE"/>
    <w:rsid w:val="00BD153C"/>
    <w:rsid w:val="00BE0017"/>
    <w:rsid w:val="00C05FF9"/>
    <w:rsid w:val="00C062D0"/>
    <w:rsid w:val="00C1096E"/>
    <w:rsid w:val="00C15932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51A2"/>
    <w:rsid w:val="00CD1295"/>
    <w:rsid w:val="00CD2658"/>
    <w:rsid w:val="00CD33A1"/>
    <w:rsid w:val="00CD5F5B"/>
    <w:rsid w:val="00CE1E98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46DC8"/>
    <w:rsid w:val="00D503D2"/>
    <w:rsid w:val="00D50F14"/>
    <w:rsid w:val="00D646A7"/>
    <w:rsid w:val="00D65742"/>
    <w:rsid w:val="00D704DE"/>
    <w:rsid w:val="00D738D6"/>
    <w:rsid w:val="00D755EB"/>
    <w:rsid w:val="00D75BD0"/>
    <w:rsid w:val="00D76830"/>
    <w:rsid w:val="00D80848"/>
    <w:rsid w:val="00D80C56"/>
    <w:rsid w:val="00D86400"/>
    <w:rsid w:val="00D87E00"/>
    <w:rsid w:val="00D9011D"/>
    <w:rsid w:val="00D9134D"/>
    <w:rsid w:val="00D96BA3"/>
    <w:rsid w:val="00DA7A03"/>
    <w:rsid w:val="00DB1818"/>
    <w:rsid w:val="00DB4346"/>
    <w:rsid w:val="00DC2F86"/>
    <w:rsid w:val="00DC309B"/>
    <w:rsid w:val="00DC4DA2"/>
    <w:rsid w:val="00DD43AE"/>
    <w:rsid w:val="00DE147F"/>
    <w:rsid w:val="00DE1882"/>
    <w:rsid w:val="00DE4399"/>
    <w:rsid w:val="00DF2B1F"/>
    <w:rsid w:val="00DF4319"/>
    <w:rsid w:val="00DF62CD"/>
    <w:rsid w:val="00E006FA"/>
    <w:rsid w:val="00E12B53"/>
    <w:rsid w:val="00E14D3D"/>
    <w:rsid w:val="00E164D5"/>
    <w:rsid w:val="00E27755"/>
    <w:rsid w:val="00E30DD9"/>
    <w:rsid w:val="00E338CB"/>
    <w:rsid w:val="00E35ED1"/>
    <w:rsid w:val="00E403D0"/>
    <w:rsid w:val="00E477B4"/>
    <w:rsid w:val="00E5753E"/>
    <w:rsid w:val="00E61B20"/>
    <w:rsid w:val="00E63B4A"/>
    <w:rsid w:val="00E6557D"/>
    <w:rsid w:val="00E72015"/>
    <w:rsid w:val="00E762CD"/>
    <w:rsid w:val="00E77645"/>
    <w:rsid w:val="00E85446"/>
    <w:rsid w:val="00E87070"/>
    <w:rsid w:val="00E966D6"/>
    <w:rsid w:val="00EA378D"/>
    <w:rsid w:val="00EA5237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6BAE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82E88"/>
    <w:rsid w:val="00F8698D"/>
    <w:rsid w:val="00F901E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0E79"/>
    <w:rsid w:val="00FE581B"/>
    <w:rsid w:val="00FF0D3C"/>
    <w:rsid w:val="00FF25B3"/>
    <w:rsid w:val="00FF4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399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842A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842AE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3">
    <w:name w:val="heading 3"/>
    <w:basedOn w:val="2"/>
    <w:next w:val="a"/>
    <w:link w:val="3Char"/>
    <w:qFormat/>
    <w:rsid w:val="002842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42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842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842AE"/>
    <w:pPr>
      <w:outlineLvl w:val="5"/>
    </w:pPr>
  </w:style>
  <w:style w:type="paragraph" w:styleId="7">
    <w:name w:val="heading 7"/>
    <w:basedOn w:val="H6"/>
    <w:next w:val="a"/>
    <w:qFormat/>
    <w:rsid w:val="002842AE"/>
    <w:pPr>
      <w:outlineLvl w:val="6"/>
    </w:pPr>
  </w:style>
  <w:style w:type="paragraph" w:styleId="8">
    <w:name w:val="heading 8"/>
    <w:basedOn w:val="1"/>
    <w:next w:val="a"/>
    <w:qFormat/>
    <w:rsid w:val="002842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842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42A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2842AE"/>
    <w:pPr>
      <w:ind w:left="1418" w:hanging="1418"/>
    </w:pPr>
  </w:style>
  <w:style w:type="paragraph" w:styleId="80">
    <w:name w:val="toc 8"/>
    <w:basedOn w:val="10"/>
    <w:uiPriority w:val="39"/>
    <w:rsid w:val="002842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42A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842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42AE"/>
  </w:style>
  <w:style w:type="paragraph" w:styleId="a3">
    <w:name w:val="header"/>
    <w:link w:val="Char"/>
    <w:rsid w:val="002842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2842A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842AE"/>
    <w:pPr>
      <w:ind w:left="1701" w:hanging="1701"/>
    </w:pPr>
  </w:style>
  <w:style w:type="paragraph" w:styleId="40">
    <w:name w:val="toc 4"/>
    <w:basedOn w:val="30"/>
    <w:semiHidden/>
    <w:rsid w:val="002842AE"/>
    <w:pPr>
      <w:ind w:left="1418" w:hanging="1418"/>
    </w:pPr>
  </w:style>
  <w:style w:type="paragraph" w:styleId="30">
    <w:name w:val="toc 3"/>
    <w:basedOn w:val="20"/>
    <w:semiHidden/>
    <w:rsid w:val="002842AE"/>
    <w:pPr>
      <w:ind w:left="1134" w:hanging="1134"/>
    </w:pPr>
  </w:style>
  <w:style w:type="paragraph" w:styleId="20">
    <w:name w:val="toc 2"/>
    <w:basedOn w:val="10"/>
    <w:uiPriority w:val="39"/>
    <w:rsid w:val="002842A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842AE"/>
    <w:pPr>
      <w:jc w:val="center"/>
    </w:pPr>
    <w:rPr>
      <w:i/>
    </w:rPr>
  </w:style>
  <w:style w:type="paragraph" w:customStyle="1" w:styleId="TT">
    <w:name w:val="TT"/>
    <w:basedOn w:val="1"/>
    <w:next w:val="a"/>
    <w:rsid w:val="002842AE"/>
    <w:pPr>
      <w:outlineLvl w:val="9"/>
    </w:pPr>
  </w:style>
  <w:style w:type="paragraph" w:customStyle="1" w:styleId="NF">
    <w:name w:val="NF"/>
    <w:basedOn w:val="NO"/>
    <w:rsid w:val="002842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842AE"/>
    <w:pPr>
      <w:keepLines/>
      <w:ind w:left="1135" w:hanging="851"/>
    </w:pPr>
  </w:style>
  <w:style w:type="paragraph" w:customStyle="1" w:styleId="PL">
    <w:name w:val="PL"/>
    <w:link w:val="PLChar"/>
    <w:qFormat/>
    <w:rsid w:val="002842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842AE"/>
    <w:pPr>
      <w:jc w:val="right"/>
    </w:pPr>
  </w:style>
  <w:style w:type="paragraph" w:customStyle="1" w:styleId="TAL">
    <w:name w:val="TAL"/>
    <w:basedOn w:val="a"/>
    <w:link w:val="TAL0"/>
    <w:rsid w:val="002842A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42AE"/>
    <w:rPr>
      <w:b/>
    </w:rPr>
  </w:style>
  <w:style w:type="paragraph" w:customStyle="1" w:styleId="TAC">
    <w:name w:val="TAC"/>
    <w:basedOn w:val="TAL"/>
    <w:link w:val="TACCar"/>
    <w:rsid w:val="002842AE"/>
    <w:pPr>
      <w:jc w:val="center"/>
    </w:pPr>
  </w:style>
  <w:style w:type="paragraph" w:customStyle="1" w:styleId="LD">
    <w:name w:val="LD"/>
    <w:rsid w:val="002842A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2842AE"/>
    <w:pPr>
      <w:keepLines/>
      <w:ind w:left="1702" w:hanging="1418"/>
    </w:pPr>
  </w:style>
  <w:style w:type="paragraph" w:customStyle="1" w:styleId="FP">
    <w:name w:val="FP"/>
    <w:basedOn w:val="a"/>
    <w:rsid w:val="002842AE"/>
    <w:pPr>
      <w:spacing w:after="0"/>
    </w:pPr>
  </w:style>
  <w:style w:type="paragraph" w:customStyle="1" w:styleId="NW">
    <w:name w:val="NW"/>
    <w:basedOn w:val="NO"/>
    <w:rsid w:val="002842AE"/>
    <w:pPr>
      <w:spacing w:after="0"/>
    </w:pPr>
  </w:style>
  <w:style w:type="paragraph" w:customStyle="1" w:styleId="EW">
    <w:name w:val="EW"/>
    <w:basedOn w:val="EX"/>
    <w:rsid w:val="002842AE"/>
    <w:pPr>
      <w:spacing w:after="0"/>
    </w:pPr>
  </w:style>
  <w:style w:type="paragraph" w:customStyle="1" w:styleId="B1">
    <w:name w:val="B1"/>
    <w:basedOn w:val="a"/>
    <w:link w:val="B10"/>
    <w:qFormat/>
    <w:rsid w:val="002842AE"/>
    <w:pPr>
      <w:ind w:left="568" w:hanging="284"/>
    </w:pPr>
    <w:rPr>
      <w:lang/>
    </w:rPr>
  </w:style>
  <w:style w:type="paragraph" w:styleId="60">
    <w:name w:val="toc 6"/>
    <w:basedOn w:val="50"/>
    <w:next w:val="a"/>
    <w:semiHidden/>
    <w:rsid w:val="002842AE"/>
    <w:pPr>
      <w:ind w:left="1985" w:hanging="1985"/>
    </w:pPr>
  </w:style>
  <w:style w:type="paragraph" w:styleId="70">
    <w:name w:val="toc 7"/>
    <w:basedOn w:val="60"/>
    <w:next w:val="a"/>
    <w:semiHidden/>
    <w:rsid w:val="002842AE"/>
    <w:pPr>
      <w:ind w:left="2268" w:hanging="2268"/>
    </w:pPr>
  </w:style>
  <w:style w:type="paragraph" w:customStyle="1" w:styleId="EditorsNote">
    <w:name w:val="Editor's Note"/>
    <w:basedOn w:val="NO"/>
    <w:rsid w:val="002842AE"/>
    <w:rPr>
      <w:color w:val="FF0000"/>
    </w:rPr>
  </w:style>
  <w:style w:type="paragraph" w:customStyle="1" w:styleId="TH">
    <w:name w:val="TH"/>
    <w:basedOn w:val="a"/>
    <w:link w:val="THChar"/>
    <w:rsid w:val="002842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42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842A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842A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842A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842AE"/>
    <w:pPr>
      <w:ind w:left="851" w:hanging="851"/>
    </w:pPr>
  </w:style>
  <w:style w:type="paragraph" w:customStyle="1" w:styleId="ZH">
    <w:name w:val="ZH"/>
    <w:rsid w:val="002842A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842AE"/>
    <w:pPr>
      <w:keepNext w:val="0"/>
      <w:spacing w:before="0" w:after="240"/>
    </w:pPr>
  </w:style>
  <w:style w:type="paragraph" w:customStyle="1" w:styleId="ZG">
    <w:name w:val="ZG"/>
    <w:rsid w:val="002842A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2842AE"/>
    <w:pPr>
      <w:ind w:left="851" w:hanging="284"/>
    </w:pPr>
  </w:style>
  <w:style w:type="paragraph" w:customStyle="1" w:styleId="B3">
    <w:name w:val="B3"/>
    <w:basedOn w:val="a"/>
    <w:rsid w:val="002842AE"/>
    <w:pPr>
      <w:ind w:left="1135" w:hanging="284"/>
    </w:pPr>
  </w:style>
  <w:style w:type="paragraph" w:customStyle="1" w:styleId="B4">
    <w:name w:val="B4"/>
    <w:basedOn w:val="a"/>
    <w:rsid w:val="002842AE"/>
    <w:pPr>
      <w:ind w:left="1418" w:hanging="284"/>
    </w:pPr>
  </w:style>
  <w:style w:type="paragraph" w:customStyle="1" w:styleId="B5">
    <w:name w:val="B5"/>
    <w:basedOn w:val="a"/>
    <w:rsid w:val="002842AE"/>
    <w:pPr>
      <w:ind w:left="1702" w:hanging="284"/>
    </w:pPr>
  </w:style>
  <w:style w:type="paragraph" w:customStyle="1" w:styleId="ZTD">
    <w:name w:val="ZTD"/>
    <w:basedOn w:val="ZB"/>
    <w:rsid w:val="002842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42AE"/>
    <w:pPr>
      <w:framePr w:wrap="notBeside" w:y="16161"/>
    </w:pPr>
  </w:style>
  <w:style w:type="paragraph" w:customStyle="1" w:styleId="TAJ">
    <w:name w:val="TAJ"/>
    <w:basedOn w:val="TH"/>
    <w:rsid w:val="002842AE"/>
  </w:style>
  <w:style w:type="paragraph" w:customStyle="1" w:styleId="Guidance">
    <w:name w:val="Guidance"/>
    <w:basedOn w:val="a"/>
    <w:rsid w:val="002842AE"/>
    <w:rPr>
      <w:i/>
      <w:color w:val="0000FF"/>
    </w:rPr>
  </w:style>
  <w:style w:type="paragraph" w:styleId="a5">
    <w:name w:val="Balloon Text"/>
    <w:basedOn w:val="a"/>
    <w:link w:val="Char0"/>
    <w:rsid w:val="009A0012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a6">
    <w:name w:val="Table Grid"/>
    <w:basedOn w:val="a1"/>
    <w:rsid w:val="001F6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a7">
    <w:name w:val="annotation reference"/>
    <w:rsid w:val="00C1096E"/>
    <w:rPr>
      <w:sz w:val="16"/>
      <w:szCs w:val="16"/>
    </w:rPr>
  </w:style>
  <w:style w:type="paragraph" w:styleId="a8">
    <w:name w:val="annotation text"/>
    <w:basedOn w:val="a"/>
    <w:link w:val="Char1"/>
    <w:rsid w:val="00C1096E"/>
  </w:style>
  <w:style w:type="character" w:customStyle="1" w:styleId="Char1">
    <w:name w:val="批注文字 Char"/>
    <w:link w:val="a8"/>
    <w:rsid w:val="00C1096E"/>
    <w:rPr>
      <w:lang w:val="en-GB" w:eastAsia="en-US"/>
    </w:rPr>
  </w:style>
  <w:style w:type="paragraph" w:styleId="a9">
    <w:name w:val="annotation subject"/>
    <w:basedOn w:val="a8"/>
    <w:next w:val="a8"/>
    <w:link w:val="Char2"/>
    <w:rsid w:val="00C1096E"/>
    <w:rPr>
      <w:b/>
      <w:bCs/>
    </w:rPr>
  </w:style>
  <w:style w:type="character" w:customStyle="1" w:styleId="Char2">
    <w:name w:val="批注主题 Char"/>
    <w:link w:val="a9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 w:bidi="ar-SA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aa">
    <w:name w:val="Hyperlink"/>
    <w:uiPriority w:val="99"/>
    <w:rsid w:val="00A62069"/>
    <w:rPr>
      <w:color w:val="0000FF"/>
      <w:u w:val="single"/>
    </w:rPr>
  </w:style>
  <w:style w:type="character" w:customStyle="1" w:styleId="2Char">
    <w:name w:val="标题 2 Char"/>
    <w:link w:val="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3Char">
    <w:name w:val="标题 3 Char"/>
    <w:link w:val="3"/>
    <w:rsid w:val="00D4582A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8D55D1"/>
    <w:rPr>
      <w:rFonts w:ascii="Arial" w:hAnsi="Arial"/>
      <w:sz w:val="24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 w:bidi="ar-SA"/>
    </w:rPr>
  </w:style>
  <w:style w:type="character" w:styleId="ab">
    <w:name w:val="FollowedHyperlink"/>
    <w:rsid w:val="008603ED"/>
    <w:rPr>
      <w:color w:val="954F72"/>
      <w:u w:val="single"/>
    </w:rPr>
  </w:style>
  <w:style w:type="character" w:customStyle="1" w:styleId="Char">
    <w:name w:val="页眉 Char"/>
    <w:link w:val="a3"/>
    <w:rsid w:val="00BA073E"/>
    <w:rPr>
      <w:rFonts w:ascii="Arial" w:hAnsi="Arial"/>
      <w:b/>
      <w:noProof/>
      <w:sz w:val="18"/>
      <w:lang w:val="en-GB" w:eastAsia="ja-JP" w:bidi="ar-SA"/>
    </w:rPr>
  </w:style>
  <w:style w:type="character" w:customStyle="1" w:styleId="B1Char">
    <w:name w:val="B1 Char"/>
    <w:rsid w:val="00E35ED1"/>
    <w:rPr>
      <w:lang w:eastAsia="en-US"/>
    </w:rPr>
  </w:style>
  <w:style w:type="paragraph" w:styleId="ac">
    <w:name w:val="Document Map"/>
    <w:basedOn w:val="a"/>
    <w:link w:val="Char3"/>
    <w:rsid w:val="00706BC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706BCA"/>
    <w:rPr>
      <w:rFonts w:ascii="宋体" w:eastAsia="宋体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a0"/>
    <w:rsid w:val="006C1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EB70-AB68-4CBF-A7D9-DA19C6BF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cmcc</cp:lastModifiedBy>
  <cp:revision>43</cp:revision>
  <cp:lastPrinted>2018-04-03T14:56:00Z</cp:lastPrinted>
  <dcterms:created xsi:type="dcterms:W3CDTF">2021-01-31T13:52:00Z</dcterms:created>
  <dcterms:modified xsi:type="dcterms:W3CDTF">2021-05-08T02:15:00Z</dcterms:modified>
</cp:coreProperties>
</file>